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82" w:rsidRDefault="000F7982" w:rsidP="000F7982">
      <w:pPr>
        <w:spacing w:line="240" w:lineRule="auto"/>
        <w:ind w:firstLine="0"/>
        <w:jc w:val="center"/>
        <w:rPr>
          <w:b/>
          <w:sz w:val="22"/>
        </w:rPr>
      </w:pPr>
      <w:proofErr w:type="gramStart"/>
      <w:r w:rsidRPr="005C581E">
        <w:rPr>
          <w:b/>
          <w:sz w:val="24"/>
          <w:szCs w:val="24"/>
        </w:rPr>
        <w:t>МЕТОДИКА</w:t>
      </w:r>
      <w:proofErr w:type="gramEnd"/>
      <w:r w:rsidRPr="005C581E">
        <w:rPr>
          <w:b/>
          <w:sz w:val="24"/>
          <w:szCs w:val="24"/>
        </w:rPr>
        <w:t xml:space="preserve"> «КАКОЙ У НАС КОЛЛЕКТИВ</w:t>
      </w:r>
      <w:r>
        <w:rPr>
          <w:b/>
          <w:sz w:val="22"/>
        </w:rPr>
        <w:t>»</w:t>
      </w:r>
    </w:p>
    <w:p w:rsidR="005C581E" w:rsidRDefault="005C581E" w:rsidP="000F7982">
      <w:pPr>
        <w:spacing w:line="240" w:lineRule="auto"/>
        <w:ind w:firstLine="0"/>
        <w:jc w:val="center"/>
        <w:rPr>
          <w:sz w:val="24"/>
        </w:rPr>
      </w:pPr>
    </w:p>
    <w:p w:rsidR="000F7982" w:rsidRDefault="000F7982" w:rsidP="000F7982">
      <w:pPr>
        <w:spacing w:line="240" w:lineRule="auto"/>
        <w:ind w:firstLine="0"/>
        <w:jc w:val="center"/>
        <w:rPr>
          <w:i/>
          <w:sz w:val="22"/>
        </w:rPr>
      </w:pPr>
      <w:r>
        <w:rPr>
          <w:i/>
          <w:sz w:val="22"/>
        </w:rPr>
        <w:t>(</w:t>
      </w:r>
      <w:proofErr w:type="gramStart"/>
      <w:r>
        <w:rPr>
          <w:i/>
          <w:sz w:val="22"/>
        </w:rPr>
        <w:t>разработана</w:t>
      </w:r>
      <w:proofErr w:type="gramEnd"/>
      <w:r>
        <w:rPr>
          <w:i/>
          <w:sz w:val="22"/>
        </w:rPr>
        <w:t xml:space="preserve"> профессором А. Н. </w:t>
      </w:r>
      <w:proofErr w:type="spellStart"/>
      <w:r>
        <w:rPr>
          <w:i/>
          <w:sz w:val="22"/>
        </w:rPr>
        <w:t>Лутошкиным</w:t>
      </w:r>
      <w:proofErr w:type="spellEnd"/>
      <w:r>
        <w:rPr>
          <w:i/>
          <w:sz w:val="22"/>
        </w:rPr>
        <w:t>)</w:t>
      </w:r>
    </w:p>
    <w:p w:rsidR="005C581E" w:rsidRDefault="005C581E" w:rsidP="000F7982">
      <w:pPr>
        <w:spacing w:line="240" w:lineRule="auto"/>
        <w:ind w:firstLine="0"/>
        <w:jc w:val="center"/>
        <w:rPr>
          <w:sz w:val="24"/>
        </w:rPr>
      </w:pPr>
    </w:p>
    <w:p w:rsidR="000F7982" w:rsidRDefault="000F7982" w:rsidP="000F7982">
      <w:pPr>
        <w:spacing w:line="240" w:lineRule="auto"/>
        <w:rPr>
          <w:sz w:val="24"/>
        </w:rPr>
      </w:pPr>
      <w:r>
        <w:rPr>
          <w:b/>
          <w:i/>
          <w:sz w:val="24"/>
        </w:rPr>
        <w:t>Цель:</w:t>
      </w:r>
      <w:r>
        <w:rPr>
          <w:sz w:val="24"/>
        </w:rPr>
        <w:t xml:space="preserve"> определить степень удовлетворенности учащихся своим коллективом.</w:t>
      </w:r>
    </w:p>
    <w:p w:rsidR="000F7982" w:rsidRDefault="000F7982" w:rsidP="000F7982">
      <w:pPr>
        <w:spacing w:line="240" w:lineRule="auto"/>
        <w:rPr>
          <w:sz w:val="24"/>
        </w:rPr>
      </w:pPr>
      <w:r>
        <w:rPr>
          <w:b/>
          <w:i/>
          <w:sz w:val="24"/>
        </w:rPr>
        <w:t>Ход проведения.</w:t>
      </w:r>
      <w:r>
        <w:rPr>
          <w:sz w:val="24"/>
        </w:rPr>
        <w:t xml:space="preserve"> Школьникам предлагаются характери</w:t>
      </w:r>
      <w:r>
        <w:rPr>
          <w:sz w:val="24"/>
        </w:rPr>
        <w:softHyphen/>
        <w:t>стики различных уровней развития коллектива: «Песчаная россыпь», «Мягкая глина», «Мерцающий маяк», «Алый па</w:t>
      </w:r>
      <w:r>
        <w:rPr>
          <w:sz w:val="24"/>
        </w:rPr>
        <w:softHyphen/>
        <w:t xml:space="preserve">рус», «Горящий факел»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Лутошкин</w:t>
      </w:r>
      <w:proofErr w:type="spellEnd"/>
      <w:r>
        <w:rPr>
          <w:i/>
          <w:sz w:val="24"/>
        </w:rPr>
        <w:t xml:space="preserve"> А.Н.</w:t>
      </w:r>
      <w:r>
        <w:rPr>
          <w:sz w:val="24"/>
        </w:rPr>
        <w:t xml:space="preserve"> Как вести за </w:t>
      </w:r>
      <w:proofErr w:type="spellStart"/>
      <w:r>
        <w:rPr>
          <w:sz w:val="24"/>
        </w:rPr>
        <w:t>собой</w:t>
      </w:r>
      <w:proofErr w:type="gramStart"/>
      <w:r>
        <w:rPr>
          <w:sz w:val="24"/>
        </w:rPr>
        <w:t>.</w:t>
      </w:r>
      <w:r>
        <w:rPr>
          <w:b/>
          <w:sz w:val="24"/>
        </w:rPr>
        <w:t>М</w:t>
      </w:r>
      <w:proofErr w:type="spellEnd"/>
      <w:proofErr w:type="gramEnd"/>
      <w:r>
        <w:rPr>
          <w:b/>
          <w:sz w:val="24"/>
        </w:rPr>
        <w:t>.,</w:t>
      </w:r>
      <w:r>
        <w:rPr>
          <w:sz w:val="24"/>
        </w:rPr>
        <w:t xml:space="preserve"> 1986).</w:t>
      </w:r>
    </w:p>
    <w:p w:rsidR="005C581E" w:rsidRDefault="005C581E" w:rsidP="000F7982">
      <w:pPr>
        <w:spacing w:line="240" w:lineRule="auto"/>
        <w:rPr>
          <w:sz w:val="24"/>
        </w:rPr>
      </w:pPr>
    </w:p>
    <w:p w:rsidR="000F7982" w:rsidRDefault="000F7982" w:rsidP="000F7982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«Песчаная россыпь»</w:t>
      </w:r>
    </w:p>
    <w:p w:rsidR="005C581E" w:rsidRDefault="005C581E" w:rsidP="000F7982">
      <w:pPr>
        <w:spacing w:line="240" w:lineRule="auto"/>
        <w:ind w:firstLine="0"/>
        <w:jc w:val="center"/>
        <w:rPr>
          <w:sz w:val="24"/>
        </w:rPr>
      </w:pPr>
    </w:p>
    <w:p w:rsidR="000F7982" w:rsidRDefault="000F7982" w:rsidP="000F7982">
      <w:pPr>
        <w:spacing w:line="240" w:lineRule="auto"/>
        <w:ind w:firstLine="280"/>
        <w:rPr>
          <w:sz w:val="24"/>
        </w:rPr>
      </w:pPr>
      <w:r>
        <w:rPr>
          <w:sz w:val="24"/>
        </w:rPr>
        <w:t>Присмотритесь к песчаной россыпи — сколько песчинок собрано вместе, и в то же время каждая из них сама по себе. Налетит слабый ветерок и отнесет часть песка в сторону, рассыплет по площадке. Дунет ветер посильнее и не станет россыпи»</w:t>
      </w: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Бывает так и в группах людей. Там тоже каждый как пес</w:t>
      </w:r>
      <w:r>
        <w:rPr>
          <w:sz w:val="24"/>
        </w:rPr>
        <w:softHyphen/>
        <w:t>чинка: и вроде все вместе, и в то же время каждый отдельно. Нет того</w:t>
      </w:r>
      <w:proofErr w:type="gramStart"/>
      <w:r>
        <w:rPr>
          <w:sz w:val="24"/>
        </w:rPr>
        <w:t xml:space="preserve">,, </w:t>
      </w:r>
      <w:proofErr w:type="gramEnd"/>
      <w:r>
        <w:rPr>
          <w:sz w:val="24"/>
        </w:rPr>
        <w:t>что «сцепляло» бы, соединяло людей. Здесь люди или еще мало знают друг друга, или просто не решаются, а может быть, и не желают пойти навстречу друг другу. Нет общих интересов, общих дел. Отсутствие твердого, автори</w:t>
      </w:r>
      <w:r>
        <w:rPr>
          <w:sz w:val="24"/>
        </w:rPr>
        <w:softHyphen/>
        <w:t>тетного центра приводит к рыхлости, рассыпчатости группы.</w:t>
      </w: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Группа эта существует формально, не принося радости, и удовлетворения всем, кто в нее входит.</w:t>
      </w:r>
    </w:p>
    <w:p w:rsidR="005C581E" w:rsidRDefault="005C581E" w:rsidP="000F7982">
      <w:pPr>
        <w:spacing w:line="240" w:lineRule="auto"/>
        <w:ind w:firstLine="0"/>
        <w:jc w:val="center"/>
        <w:rPr>
          <w:b/>
          <w:sz w:val="24"/>
        </w:rPr>
      </w:pPr>
    </w:p>
    <w:p w:rsidR="000F7982" w:rsidRDefault="000F7982" w:rsidP="000F7982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«Мягкая глина»</w:t>
      </w:r>
    </w:p>
    <w:p w:rsidR="005C581E" w:rsidRDefault="005C581E" w:rsidP="000F7982">
      <w:pPr>
        <w:spacing w:line="240" w:lineRule="auto"/>
        <w:ind w:firstLine="0"/>
        <w:jc w:val="center"/>
        <w:rPr>
          <w:sz w:val="24"/>
        </w:rPr>
      </w:pP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Известно, что мягкая глина — материал, который срав</w:t>
      </w:r>
      <w:r>
        <w:rPr>
          <w:sz w:val="24"/>
        </w:rPr>
        <w:softHyphen/>
        <w:t>нительно легко поддается воздействию, и из него можно лепить различные изделия. В руках хорошего мастера, а таким в группе, классе, ученическом коллективе может быть ко</w:t>
      </w:r>
      <w:r>
        <w:rPr>
          <w:sz w:val="24"/>
        </w:rPr>
        <w:softHyphen/>
        <w:t>мандир или организатор дела, этот материал превращается в искусный сосуд, в прекрасное изделие. Но он может остаться простым куском глины, если к нему не приложить усилий. Когда мягкая глина оказывается в руках неспособного чело</w:t>
      </w:r>
      <w:r>
        <w:rPr>
          <w:sz w:val="24"/>
        </w:rPr>
        <w:softHyphen/>
        <w:t>века, она может принять самые неопределенные формы.</w:t>
      </w: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В группе, находящейся на этой ступени, заметны первые усилия по сплочению коллектива, хотя они и робки, не все получается у организаторов, нет достаточного опыта совме</w:t>
      </w:r>
      <w:r>
        <w:rPr>
          <w:sz w:val="24"/>
        </w:rPr>
        <w:softHyphen/>
        <w:t>стной работы.</w:t>
      </w:r>
    </w:p>
    <w:p w:rsidR="000F7982" w:rsidRDefault="000F7982" w:rsidP="000F7982">
      <w:pPr>
        <w:spacing w:line="240" w:lineRule="auto"/>
        <w:ind w:firstLine="280"/>
        <w:rPr>
          <w:sz w:val="24"/>
        </w:rPr>
      </w:pPr>
      <w:r>
        <w:rPr>
          <w:sz w:val="24"/>
        </w:rPr>
        <w:t>Скрепляющим здесь звеном еще являются нормальная дисциплина и требования старших. Отношения разные — доб</w:t>
      </w:r>
      <w:r>
        <w:rPr>
          <w:sz w:val="24"/>
        </w:rPr>
        <w:softHyphen/>
        <w:t>рожелательные, конфликтные. Ребята по своей инициативе редко приходят на помощь друг другу. Существуют замкну</w:t>
      </w:r>
      <w:r>
        <w:rPr>
          <w:sz w:val="24"/>
        </w:rPr>
        <w:softHyphen/>
        <w:t>тые приятельские группировки, которые мало общаются друг с другом, нередко ссорятся. Подлинного мастера — хорошего организатора пока нет или ему трудно проявить себя, так как по-настоящему его некому поддержать.</w:t>
      </w:r>
    </w:p>
    <w:p w:rsidR="005C581E" w:rsidRDefault="005C581E" w:rsidP="000F7982">
      <w:pPr>
        <w:spacing w:line="240" w:lineRule="auto"/>
        <w:ind w:firstLine="0"/>
        <w:jc w:val="center"/>
        <w:rPr>
          <w:b/>
          <w:sz w:val="24"/>
        </w:rPr>
      </w:pPr>
    </w:p>
    <w:p w:rsidR="000F7982" w:rsidRDefault="000F7982" w:rsidP="000F7982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«Мерцающий маяк»</w:t>
      </w:r>
    </w:p>
    <w:p w:rsidR="005C581E" w:rsidRDefault="005C581E" w:rsidP="000F7982">
      <w:pPr>
        <w:spacing w:line="240" w:lineRule="auto"/>
        <w:ind w:firstLine="0"/>
        <w:jc w:val="center"/>
        <w:rPr>
          <w:sz w:val="24"/>
        </w:rPr>
      </w:pPr>
    </w:p>
    <w:p w:rsidR="000F7982" w:rsidRDefault="000F7982" w:rsidP="000F7982">
      <w:pPr>
        <w:spacing w:line="240" w:lineRule="auto"/>
        <w:ind w:firstLine="280"/>
        <w:rPr>
          <w:sz w:val="24"/>
        </w:rPr>
      </w:pPr>
      <w:r>
        <w:rPr>
          <w:sz w:val="24"/>
        </w:rPr>
        <w:t>В штормовом море маяк приносит уверенность и опытно</w:t>
      </w:r>
      <w:r>
        <w:rPr>
          <w:sz w:val="24"/>
        </w:rPr>
        <w:softHyphen/>
        <w:t>му и начинающему мореходу: курс выбран правильно, «так держать!» Заметьте, маяк горит не постоянно, а периоди</w:t>
      </w:r>
      <w:r>
        <w:rPr>
          <w:sz w:val="24"/>
        </w:rPr>
        <w:softHyphen/>
        <w:t>чески выбрасывает пучки света, как бы говоря: «Я здесь, я готов прийти на помощь».</w:t>
      </w:r>
    </w:p>
    <w:p w:rsidR="000F7982" w:rsidRDefault="000F7982" w:rsidP="000F7982">
      <w:pPr>
        <w:spacing w:line="240" w:lineRule="auto"/>
        <w:ind w:firstLine="280"/>
        <w:rPr>
          <w:sz w:val="24"/>
        </w:rPr>
      </w:pPr>
      <w:r>
        <w:rPr>
          <w:sz w:val="24"/>
        </w:rPr>
        <w:t>Формирующийся коллектив озабочен, чтобы каждый шел верным путем. В таком ученическом коллективе преобладает желание трудиться сообща, помогать друг другу, бывать вме</w:t>
      </w:r>
      <w:r>
        <w:rPr>
          <w:sz w:val="24"/>
        </w:rPr>
        <w:softHyphen/>
        <w:t>сте. Но желание — это еще не все. Дружба, товарищеская взаимопомощь требуют постоянного горения, а не одиноч</w:t>
      </w:r>
      <w:r>
        <w:rPr>
          <w:sz w:val="24"/>
        </w:rPr>
        <w:softHyphen/>
        <w:t xml:space="preserve">ных, пусть даже частых вспышек. В группе есть на кого опереться. </w:t>
      </w:r>
      <w:proofErr w:type="gramStart"/>
      <w:r>
        <w:rPr>
          <w:sz w:val="24"/>
        </w:rPr>
        <w:t>Авторитетны «смотрители» маяка, те, которые не дадут погаснуть огню, — организаторы, актив.</w:t>
      </w:r>
      <w:proofErr w:type="gramEnd"/>
    </w:p>
    <w:p w:rsidR="005C581E" w:rsidRDefault="000F7982" w:rsidP="000F7982">
      <w:pPr>
        <w:spacing w:line="240" w:lineRule="auto"/>
        <w:ind w:firstLine="280"/>
        <w:rPr>
          <w:sz w:val="24"/>
        </w:rPr>
      </w:pPr>
      <w:r>
        <w:rPr>
          <w:sz w:val="24"/>
        </w:rPr>
        <w:t>Эта группа заметно отличается от других групп своей индивидуальностью. Однако ей бывает трудно до конца со</w:t>
      </w:r>
      <w:r>
        <w:rPr>
          <w:sz w:val="24"/>
        </w:rPr>
        <w:softHyphen/>
        <w:t>брать свою волю, найти во всем общий язык, проявить настойчивость в преодолении трудностей, не всегда хватает сил у некоторых членов группы подчиниться коллектив</w:t>
      </w:r>
      <w:r>
        <w:rPr>
          <w:sz w:val="24"/>
        </w:rPr>
        <w:softHyphen/>
        <w:t>ным требованиям. Недостаточно проявляется инициатива, не столь часто вносятся предложения по улучшению дел не только в своем коллективе, но и в более значительном кол</w:t>
      </w:r>
      <w:r>
        <w:rPr>
          <w:sz w:val="24"/>
        </w:rPr>
        <w:softHyphen/>
        <w:t xml:space="preserve">лективе, в который он, как часть, входит. Мы видим проявление активности всплесками, да и то не у всех. </w:t>
      </w:r>
    </w:p>
    <w:p w:rsidR="005C581E" w:rsidRDefault="005C581E" w:rsidP="005C581E">
      <w:pPr>
        <w:spacing w:line="240" w:lineRule="auto"/>
        <w:ind w:firstLine="280"/>
        <w:jc w:val="center"/>
        <w:rPr>
          <w:b/>
          <w:sz w:val="24"/>
        </w:rPr>
      </w:pPr>
    </w:p>
    <w:p w:rsidR="005C581E" w:rsidRDefault="005C581E" w:rsidP="005C581E">
      <w:pPr>
        <w:spacing w:line="240" w:lineRule="auto"/>
        <w:ind w:firstLine="280"/>
        <w:jc w:val="center"/>
        <w:rPr>
          <w:b/>
          <w:sz w:val="24"/>
        </w:rPr>
      </w:pPr>
    </w:p>
    <w:p w:rsidR="000F7982" w:rsidRDefault="000F7982" w:rsidP="005C581E">
      <w:pPr>
        <w:spacing w:line="240" w:lineRule="auto"/>
        <w:ind w:firstLine="280"/>
        <w:jc w:val="center"/>
        <w:rPr>
          <w:b/>
          <w:sz w:val="24"/>
        </w:rPr>
      </w:pPr>
      <w:r>
        <w:rPr>
          <w:b/>
          <w:sz w:val="24"/>
        </w:rPr>
        <w:lastRenderedPageBreak/>
        <w:t>«Алый парус»</w:t>
      </w:r>
    </w:p>
    <w:p w:rsidR="005C581E" w:rsidRDefault="005C581E" w:rsidP="005C581E">
      <w:pPr>
        <w:spacing w:line="240" w:lineRule="auto"/>
        <w:ind w:firstLine="280"/>
        <w:jc w:val="center"/>
        <w:rPr>
          <w:sz w:val="24"/>
        </w:rPr>
      </w:pPr>
    </w:p>
    <w:p w:rsidR="000F7982" w:rsidRDefault="000F7982" w:rsidP="000F7982">
      <w:pPr>
        <w:spacing w:line="240" w:lineRule="auto"/>
        <w:ind w:firstLine="260"/>
        <w:rPr>
          <w:sz w:val="24"/>
        </w:rPr>
      </w:pPr>
      <w:r>
        <w:rPr>
          <w:sz w:val="24"/>
        </w:rPr>
        <w:t xml:space="preserve">Алый парус — это символ устремленности вперед, </w:t>
      </w:r>
      <w:proofErr w:type="spellStart"/>
      <w:r>
        <w:rPr>
          <w:sz w:val="24"/>
        </w:rPr>
        <w:t>неуспо</w:t>
      </w:r>
      <w:r>
        <w:rPr>
          <w:sz w:val="24"/>
        </w:rPr>
        <w:softHyphen/>
        <w:t>коенности</w:t>
      </w:r>
      <w:proofErr w:type="spellEnd"/>
      <w:r>
        <w:rPr>
          <w:sz w:val="24"/>
        </w:rPr>
        <w:t>, дружеской верности, преданности своему долгу. Здесь действуют по принципу «один за всех, и все за одного». Дружеское участие и заинтересованность делами друг друга сочетаются с принципиальностью и взаимной требовательностью. Командный состав парусника — знающие и надежные организаторы, авторитетные товарищи. К ним обращаются за советом, помощью, и они бескорыстно оказывают ее. У боль</w:t>
      </w:r>
      <w:r>
        <w:rPr>
          <w:sz w:val="24"/>
        </w:rPr>
        <w:softHyphen/>
        <w:t>шинства членов «экипажа» появляется чувство гордости за свой коллектив; все переживают горечь, когда их постигают неуда</w:t>
      </w:r>
      <w:r>
        <w:rPr>
          <w:sz w:val="24"/>
        </w:rPr>
        <w:softHyphen/>
        <w:t xml:space="preserve">чи. Коллектив живо интересуется, как обстоят дела в других коллективах, например,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соседних. Бывает, что приходят на помощь, когда их об этом попросят.</w:t>
      </w:r>
    </w:p>
    <w:p w:rsidR="000F7982" w:rsidRDefault="000F7982" w:rsidP="000F7982">
      <w:pPr>
        <w:spacing w:line="240" w:lineRule="auto"/>
        <w:ind w:firstLine="260"/>
        <w:rPr>
          <w:sz w:val="24"/>
        </w:rPr>
      </w:pPr>
      <w:r>
        <w:rPr>
          <w:sz w:val="24"/>
        </w:rPr>
        <w:t>Хотя коллектив и сплочен, но бывают моменты, когда он не готов идти наперекор бурям и ненастьям. Не всегда хватает мужества признать свои ошибки сразу, но посте</w:t>
      </w:r>
      <w:r>
        <w:rPr>
          <w:sz w:val="24"/>
        </w:rPr>
        <w:softHyphen/>
        <w:t>пенно положение может быть исправлено.</w:t>
      </w:r>
    </w:p>
    <w:p w:rsidR="005C581E" w:rsidRDefault="005C581E" w:rsidP="000F7982">
      <w:pPr>
        <w:spacing w:line="240" w:lineRule="auto"/>
        <w:ind w:firstLine="0"/>
        <w:jc w:val="center"/>
        <w:rPr>
          <w:b/>
          <w:sz w:val="24"/>
        </w:rPr>
      </w:pPr>
    </w:p>
    <w:p w:rsidR="000F7982" w:rsidRDefault="000F7982" w:rsidP="000F7982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«Горящий факел»</w:t>
      </w:r>
    </w:p>
    <w:p w:rsidR="005C581E" w:rsidRDefault="005C581E" w:rsidP="000F7982">
      <w:pPr>
        <w:spacing w:line="240" w:lineRule="auto"/>
        <w:ind w:firstLine="0"/>
        <w:jc w:val="center"/>
        <w:rPr>
          <w:sz w:val="24"/>
        </w:rPr>
      </w:pP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Горящий факел — это живое пламя, горючим материа</w:t>
      </w:r>
      <w:r>
        <w:rPr>
          <w:sz w:val="24"/>
        </w:rPr>
        <w:softHyphen/>
        <w:t>лом которого являются тесная дружба, единая воля, отлич</w:t>
      </w:r>
      <w:r>
        <w:rPr>
          <w:sz w:val="24"/>
        </w:rPr>
        <w:softHyphen/>
        <w:t>ное взаимопонимание, деловое сотрудничество, ответствен</w:t>
      </w:r>
      <w:r>
        <w:rPr>
          <w:sz w:val="24"/>
        </w:rPr>
        <w:softHyphen/>
        <w:t>ность каждого не только за себя, но и за весь коллектив. Да, здесь хорошо проявляются все качества коллектива, которые мы видели на ступени «Алый парус». Но это не все.</w:t>
      </w: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Светить можно и для себя, пробираясь сквозь заросли, по</w:t>
      </w:r>
      <w:r>
        <w:rPr>
          <w:sz w:val="24"/>
        </w:rPr>
        <w:softHyphen/>
        <w:t>дымаясь на скалы, спускаясь в ущелья, проторяя новые тро</w:t>
      </w:r>
      <w:r>
        <w:rPr>
          <w:sz w:val="24"/>
        </w:rPr>
        <w:softHyphen/>
        <w:t>пы. Но разве можно чувствовать себя счастливым, если рядом кому-то трудно, если позади тебя коллективы, группы, кото</w:t>
      </w:r>
      <w:r>
        <w:rPr>
          <w:sz w:val="24"/>
        </w:rPr>
        <w:softHyphen/>
        <w:t>рым нужна твоя помощь и твоя крепкая рука. Настоящий кол</w:t>
      </w:r>
      <w:r>
        <w:rPr>
          <w:sz w:val="24"/>
        </w:rPr>
        <w:softHyphen/>
        <w:t xml:space="preserve">лектив — тот, где бескорыстно приходят на помощь, делают все, чтобы принести пользу людям, освещая, подобно </w:t>
      </w:r>
      <w:proofErr w:type="gramStart"/>
      <w:r>
        <w:rPr>
          <w:sz w:val="24"/>
        </w:rPr>
        <w:t>леген</w:t>
      </w:r>
      <w:r>
        <w:rPr>
          <w:sz w:val="24"/>
        </w:rPr>
        <w:softHyphen/>
        <w:t>дарному</w:t>
      </w:r>
      <w:proofErr w:type="gramEnd"/>
      <w:r>
        <w:rPr>
          <w:sz w:val="24"/>
        </w:rPr>
        <w:t xml:space="preserve"> Данко, жаром своего сердца дорогу другим. '</w:t>
      </w: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Учащиеся оценивают уровень развития своего коллекти</w:t>
      </w:r>
      <w:r>
        <w:rPr>
          <w:sz w:val="24"/>
        </w:rPr>
        <w:softHyphen/>
        <w:t>ва. На основании ответов педагог может определить по пя</w:t>
      </w:r>
      <w:r>
        <w:rPr>
          <w:sz w:val="24"/>
        </w:rPr>
        <w:softHyphen/>
        <w:t>тибалльной шкале степень их удовлетворенности своим клас</w:t>
      </w:r>
      <w:r>
        <w:rPr>
          <w:sz w:val="24"/>
        </w:rPr>
        <w:softHyphen/>
        <w:t>сом, узнать, как оценивают школьники его сплоченность, единство. Вместе с тем удается определить тех учащихся, которые недооценивают или переоценивают (по сравнению со средней оценкой) уровень развития коллективистских отношений, довольных и недовольных ими.</w:t>
      </w:r>
    </w:p>
    <w:p w:rsidR="000F7982" w:rsidRDefault="000F7982" w:rsidP="000F7982">
      <w:pPr>
        <w:spacing w:line="240" w:lineRule="auto"/>
        <w:rPr>
          <w:sz w:val="24"/>
        </w:rPr>
      </w:pPr>
      <w:r>
        <w:rPr>
          <w:sz w:val="24"/>
        </w:rPr>
        <w:t>Возможен и другой вариант использования этой методи</w:t>
      </w:r>
      <w:r>
        <w:rPr>
          <w:sz w:val="24"/>
        </w:rPr>
        <w:softHyphen/>
        <w:t>ки. Школьники обсуждают, разбившись на группы, следу</w:t>
      </w:r>
      <w:r>
        <w:rPr>
          <w:sz w:val="24"/>
        </w:rPr>
        <w:softHyphen/>
        <w:t xml:space="preserve">ющие </w:t>
      </w:r>
      <w:proofErr w:type="gramStart"/>
      <w:r>
        <w:rPr>
          <w:sz w:val="24"/>
        </w:rPr>
        <w:t>вопросы</w:t>
      </w:r>
      <w:proofErr w:type="gramEnd"/>
      <w:r>
        <w:rPr>
          <w:sz w:val="24"/>
        </w:rPr>
        <w:t>: на каком этапе развития коллектива нахо</w:t>
      </w:r>
      <w:r>
        <w:rPr>
          <w:sz w:val="24"/>
        </w:rPr>
        <w:softHyphen/>
        <w:t xml:space="preserve">дится наше классное сообщество и почему; что нам мешает подняться на более высокий уровень развития коллектива; что поможет стать нам более сплоченным коллективом. В этом случае педагог может получить </w:t>
      </w:r>
      <w:proofErr w:type="gramStart"/>
      <w:r>
        <w:rPr>
          <w:sz w:val="24"/>
        </w:rPr>
        <w:t>более развернутую</w:t>
      </w:r>
      <w:proofErr w:type="gramEnd"/>
      <w:r>
        <w:rPr>
          <w:sz w:val="24"/>
        </w:rPr>
        <w:t xml:space="preserve"> ин</w:t>
      </w:r>
      <w:r>
        <w:rPr>
          <w:sz w:val="24"/>
        </w:rPr>
        <w:softHyphen/>
        <w:t>формацию о состоянии взаимоотношений в коллективе, удов</w:t>
      </w:r>
      <w:r>
        <w:rPr>
          <w:sz w:val="24"/>
        </w:rPr>
        <w:softHyphen/>
        <w:t>летворенности детей своим коллективом, видении школь</w:t>
      </w:r>
      <w:r>
        <w:rPr>
          <w:sz w:val="24"/>
        </w:rPr>
        <w:softHyphen/>
        <w:t>никами перспектив его развития.</w:t>
      </w:r>
    </w:p>
    <w:p w:rsidR="00070AC0" w:rsidRDefault="00070AC0">
      <w:bookmarkStart w:id="0" w:name="_GoBack"/>
      <w:bookmarkEnd w:id="0"/>
    </w:p>
    <w:sectPr w:rsidR="00070AC0" w:rsidSect="005C5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7982"/>
    <w:rsid w:val="00070AC0"/>
    <w:rsid w:val="000F7982"/>
    <w:rsid w:val="005C581E"/>
    <w:rsid w:val="00A1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8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8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Микки</dc:creator>
  <cp:lastModifiedBy>Korobova</cp:lastModifiedBy>
  <cp:revision>2</cp:revision>
  <cp:lastPrinted>2012-03-20T11:27:00Z</cp:lastPrinted>
  <dcterms:created xsi:type="dcterms:W3CDTF">2012-03-10T13:22:00Z</dcterms:created>
  <dcterms:modified xsi:type="dcterms:W3CDTF">2012-03-20T11:27:00Z</dcterms:modified>
</cp:coreProperties>
</file>