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55" w:rsidRDefault="009A285A" w:rsidP="009A285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</w:t>
      </w:r>
      <w:r w:rsidR="006F7355" w:rsidRPr="009A285A">
        <w:rPr>
          <w:rFonts w:ascii="Times New Roman" w:eastAsia="Times New Roman" w:hAnsi="Times New Roman" w:cs="Times New Roman"/>
          <w:bCs/>
          <w:sz w:val="28"/>
          <w:lang w:eastAsia="ru-RU"/>
        </w:rPr>
        <w:t>Утверждаю</w:t>
      </w:r>
      <w:r w:rsidR="006F7355" w:rsidRPr="00E87A70">
        <w:rPr>
          <w:rFonts w:ascii="Times New Roman" w:eastAsia="Times New Roman" w:hAnsi="Times New Roman" w:cs="Times New Roman"/>
          <w:bCs/>
          <w:sz w:val="28"/>
          <w:lang w:eastAsia="ru-RU"/>
        </w:rPr>
        <w:t>:</w:t>
      </w:r>
      <w:r w:rsidR="006F7355" w:rsidRPr="009A285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</w:p>
    <w:p w:rsidR="006F7355" w:rsidRDefault="00B77CAE" w:rsidP="00B77CA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Директор</w:t>
      </w:r>
      <w:r w:rsidR="009A285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М</w:t>
      </w:r>
      <w:r w:rsidR="00E87A70">
        <w:rPr>
          <w:rFonts w:ascii="Times New Roman" w:eastAsia="Times New Roman" w:hAnsi="Times New Roman" w:cs="Times New Roman"/>
          <w:bCs/>
          <w:sz w:val="28"/>
          <w:lang w:eastAsia="ru-RU"/>
        </w:rPr>
        <w:t>А</w:t>
      </w:r>
      <w:r w:rsidR="009A285A">
        <w:rPr>
          <w:rFonts w:ascii="Times New Roman" w:eastAsia="Times New Roman" w:hAnsi="Times New Roman" w:cs="Times New Roman"/>
          <w:bCs/>
          <w:sz w:val="28"/>
          <w:lang w:eastAsia="ru-RU"/>
        </w:rPr>
        <w:t>ОУ</w:t>
      </w:r>
      <w:r w:rsidR="00DF026B">
        <w:rPr>
          <w:rFonts w:ascii="Times New Roman" w:eastAsia="Times New Roman" w:hAnsi="Times New Roman" w:cs="Times New Roman"/>
          <w:bCs/>
          <w:sz w:val="28"/>
          <w:lang w:eastAsia="ru-RU"/>
        </w:rPr>
        <w:t>-СОШ №141</w:t>
      </w:r>
    </w:p>
    <w:p w:rsidR="009A285A" w:rsidRDefault="00DF026B" w:rsidP="009A28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___</w:t>
      </w:r>
      <w:r w:rsidR="009A285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________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Антуфьева</w:t>
      </w:r>
      <w:proofErr w:type="spellEnd"/>
    </w:p>
    <w:p w:rsidR="009A285A" w:rsidRDefault="009A285A" w:rsidP="002F0E7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Приказ №</w:t>
      </w:r>
      <w:r w:rsidR="00DF026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_________________</w:t>
      </w:r>
    </w:p>
    <w:p w:rsidR="006F7355" w:rsidRDefault="006F7355" w:rsidP="009A2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285A" w:rsidRDefault="009A285A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285A" w:rsidRDefault="009A285A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F7355" w:rsidRDefault="00EC419D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6F73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ОЛОЖЕНИЕ</w:t>
      </w:r>
      <w:r w:rsidR="006F7355" w:rsidRPr="006F73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C419D" w:rsidRPr="006F7355" w:rsidRDefault="00DF026B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службе школьной примирения</w:t>
      </w:r>
    </w:p>
    <w:p w:rsidR="00EC419D" w:rsidRDefault="00EC419D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55" w:rsidRPr="006F7355" w:rsidRDefault="006F7355" w:rsidP="009A2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6F7355">
        <w:rPr>
          <w:rFonts w:ascii="Times New Roman" w:eastAsia="Times New Roman" w:hAnsi="Times New Roman" w:cs="Times New Roman"/>
          <w:sz w:val="14"/>
          <w:lang w:val="en-US" w:eastAsia="ru-RU"/>
        </w:rPr>
        <w:t>              </w:t>
      </w:r>
      <w:r w:rsidRPr="006F7355">
        <w:rPr>
          <w:rFonts w:ascii="Times New Roman" w:eastAsia="Times New Roman" w:hAnsi="Times New Roman" w:cs="Times New Roman"/>
          <w:sz w:val="14"/>
          <w:lang w:eastAsia="ru-RU"/>
        </w:rPr>
        <w:t xml:space="preserve"> 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Общие положения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Служба 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объединением обучающихся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учреждении на основе добровольческих усилий.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Служба 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медиации. </w:t>
      </w:r>
    </w:p>
    <w:p w:rsidR="00EC419D" w:rsidRPr="006F7355" w:rsidRDefault="00EC419D" w:rsidP="009A285A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II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. Цели и задачи службы </w:t>
      </w:r>
      <w:r w:rsidR="00DF026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примир</w:t>
      </w:r>
      <w:r w:rsidR="0044394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ени</w:t>
      </w:r>
      <w:r w:rsidR="00DF026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я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 Целью службы примирения является:</w:t>
      </w:r>
    </w:p>
    <w:p w:rsidR="00DB37FE" w:rsidRPr="006F7355" w:rsidRDefault="00DB37FE" w:rsidP="009A285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355">
        <w:rPr>
          <w:rFonts w:ascii="Times New Roman" w:hAnsi="Times New Roman" w:cs="Times New Roman"/>
          <w:sz w:val="28"/>
          <w:szCs w:val="28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439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Создать систему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Создать систему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Внедрить новые формы, технологии и методы работы, в том числе обеспечить досудебное и судебное сопровождение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DB37FE" w:rsidRPr="006F7355" w:rsidRDefault="00DF026B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Интегрировать медиативные технологии</w:t>
      </w:r>
      <w:r w:rsidR="00DB37FE" w:rsidRPr="006F7355">
        <w:rPr>
          <w:sz w:val="28"/>
          <w:szCs w:val="28"/>
        </w:rPr>
        <w:t xml:space="preserve"> в образовательный процесс и систему воспитания, </w:t>
      </w:r>
      <w:r>
        <w:rPr>
          <w:sz w:val="28"/>
          <w:szCs w:val="28"/>
        </w:rPr>
        <w:t>создать школьную службу примирения</w:t>
      </w:r>
      <w:r w:rsidR="00DB37FE" w:rsidRPr="006F7355">
        <w:rPr>
          <w:sz w:val="28"/>
          <w:szCs w:val="28"/>
        </w:rPr>
        <w:t xml:space="preserve"> в </w:t>
      </w:r>
      <w:r w:rsidR="00DB37FE" w:rsidRPr="006F7355">
        <w:rPr>
          <w:sz w:val="28"/>
          <w:szCs w:val="28"/>
        </w:rPr>
        <w:lastRenderedPageBreak/>
        <w:t>образовательной организации для обеспечени</w:t>
      </w:r>
      <w:r>
        <w:rPr>
          <w:sz w:val="28"/>
          <w:szCs w:val="28"/>
        </w:rPr>
        <w:t>я возможности доступа к медиативным технологиям</w:t>
      </w:r>
      <w:r w:rsidR="00DB37FE" w:rsidRPr="006F7355">
        <w:rPr>
          <w:sz w:val="28"/>
          <w:szCs w:val="28"/>
        </w:rPr>
        <w:t xml:space="preserve"> для каждой семьи и каждого ребенка;</w:t>
      </w:r>
    </w:p>
    <w:p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Повысить эффективность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детьми;</w:t>
      </w:r>
    </w:p>
    <w:p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Повысить квалификацию педагогических работников образовательной организации по вопросам применения медиа</w:t>
      </w:r>
      <w:r w:rsidR="00DF026B">
        <w:rPr>
          <w:sz w:val="28"/>
          <w:szCs w:val="28"/>
        </w:rPr>
        <w:t>тивных технологий</w:t>
      </w:r>
      <w:r w:rsidRPr="006F7355">
        <w:rPr>
          <w:sz w:val="28"/>
          <w:szCs w:val="28"/>
        </w:rPr>
        <w:t xml:space="preserve"> в повседневной педагогической практике;</w:t>
      </w:r>
    </w:p>
    <w:p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Обеспечить открытость в деятельности по защите прав и интересов детей, ее подконтрольности институтам гражданского общества, создать условия для привлечения общественности в решение стоящих в этой сфере проблем и задач.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F94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Pr="006F735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Принципы деятельности службы </w:t>
      </w:r>
      <w:r w:rsidR="00DF026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службы 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основана на следующих принципах: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Принцип добровольности, предполагающий как добровольное участие школьников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педагогов и родителей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6F7355" w:rsidRPr="006F7355" w:rsidRDefault="00EC419D" w:rsidP="009A285A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III.</w:t>
      </w:r>
      <w:r w:rsidRPr="006F7355">
        <w:rPr>
          <w:rFonts w:ascii="Times New Roman" w:eastAsia="Times New Roman" w:hAnsi="Times New Roman" w:cs="Times New Roman"/>
          <w:sz w:val="14"/>
          <w:lang w:eastAsia="ru-RU"/>
        </w:rPr>
        <w:t xml:space="preserve">         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Порядок формирования службы </w:t>
      </w:r>
      <w:r w:rsidR="00DF026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примирения</w:t>
      </w:r>
    </w:p>
    <w:p w:rsidR="00EC419D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состав службы </w:t>
      </w:r>
      <w:r w:rsidR="00AC5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входить обучающиеся (</w:t>
      </w:r>
      <w:proofErr w:type="gramStart"/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воспитанники)   </w:t>
      </w:r>
      <w:proofErr w:type="gramEnd"/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классов,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и родители, 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 обучение проведению примирительных программ.</w:t>
      </w:r>
    </w:p>
    <w:p w:rsidR="002F0E7F" w:rsidRPr="006F7355" w:rsidRDefault="002F0E7F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службы медиации могут входить обучающиеся</w:t>
      </w:r>
      <w:r w:rsidR="00F9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4-11 классов, не прошедшие обучение по проведению примирительных программ, задачей которых является проведение акций, коммуникативных игр, агитбригад 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949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Руководителем службы может бы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социальный педагог, заместитель директора по ПР, 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педагогический работник школы, на которого возлагаются обязанности по руководству службой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школы.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949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Куратором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  <w:r w:rsidR="00DF0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человек, прошедший обучение проведению примирительных программ.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949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 членства в службе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требований к обучающимся (воспитанникам),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V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. Порядок работы службы </w:t>
      </w:r>
      <w:r w:rsidR="0089724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примирения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Служба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получать информацию о случаях конфликтного или криминального характера от педагогов, обучающихся (воспитанниках), администрации школы, членов службы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(или лиц их заменяющих).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Примирительная программа начинается в случае согласия конфликтующих сторон на участие в данной программе. 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Переговоры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проводит руководитель службы примирения.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конфликтующие стороны не достигли возраста 10 лет, примирительная программа проводится с согласия законного представителя ребенка.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определяет сроки и этапы проведения программы в каждом отдельном случае.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договоре или устном соглашении (по решению участвующих в примирительной программе сторон).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необходимости служба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копию примирительного договора администрации школы.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необходимости служба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службы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фиксируется в журналах и отчетах, которые являются внутренними документами службы.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Куратор службы обеспечивает мониторинг проведенных программ, проведение </w:t>
      </w:r>
      <w:proofErr w:type="spellStart"/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рвизий</w:t>
      </w:r>
      <w:proofErr w:type="spellEnd"/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кураторами 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их деятельности принципам восстановительной медиации. </w:t>
      </w:r>
    </w:p>
    <w:p w:rsidR="00F94942" w:rsidRDefault="00EC419D" w:rsidP="00F94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19D" w:rsidRPr="006F7355" w:rsidRDefault="00EC419D" w:rsidP="00F94942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VI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Организация деятельности службы примирения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Службе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Должностные лица школы оказывают службе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 распространении информации о деятельности службы среди педагогов и обучающихся (воспитанниках).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школы содействует службе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взаимодействия с педагогами школы, а также социальными службами и другими организациями.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стимулирует педагогов обращаться в службу 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достигнутых договоренностях сторон.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школы поддерживает участ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кура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(кураторов) службы 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собраниях ас</w:t>
      </w:r>
      <w:r w:rsidR="00897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социации (сообщества) кураторов служб 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 в четверть проводятся совещания между администрацией и службой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</w:t>
      </w:r>
      <w:r w:rsidR="00376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вносить на рассмотрение администрации предложения по снижению конфликтности в школе.</w:t>
      </w:r>
    </w:p>
    <w:p w:rsidR="00F94942" w:rsidRDefault="00F94942" w:rsidP="00F94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9D" w:rsidRPr="006F7355" w:rsidRDefault="00EC419D" w:rsidP="00F94942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VII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Заключительные положения</w:t>
      </w:r>
    </w:p>
    <w:p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Настоящее положение вступает в силу с момента </w:t>
      </w:r>
      <w:proofErr w:type="gramStart"/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 и</w:t>
      </w:r>
      <w:proofErr w:type="gramEnd"/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бессрочно.</w:t>
      </w:r>
    </w:p>
    <w:p w:rsidR="00504483" w:rsidRDefault="00EC419D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Изменения в настоящее положение вносятся директором школы по предложению службы </w:t>
      </w:r>
      <w:r w:rsidR="00376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6F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органов школьного самоуправления.</w:t>
      </w:r>
    </w:p>
    <w:p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942" w:rsidRPr="006F7355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110" w:rsidRDefault="00D62110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94942" w:rsidRDefault="00F94942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94942" w:rsidRDefault="00F94942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94942" w:rsidRDefault="00F94942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94942" w:rsidRDefault="00F94942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94942" w:rsidRDefault="00F94942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5476" w:type="pct"/>
        <w:tblInd w:w="-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7499"/>
        <w:gridCol w:w="6"/>
      </w:tblGrid>
      <w:tr w:rsidR="00D62110" w:rsidTr="00D62110">
        <w:trPr>
          <w:trHeight w:val="15"/>
        </w:trPr>
        <w:tc>
          <w:tcPr>
            <w:tcW w:w="0" w:type="auto"/>
            <w:gridSpan w:val="3"/>
            <w:tcBorders>
              <w:left w:val="single" w:sz="6" w:space="0" w:color="462F26"/>
            </w:tcBorders>
            <w:shd w:val="clear" w:color="auto" w:fill="462F26"/>
            <w:hideMark/>
          </w:tcPr>
          <w:p w:rsidR="00D62110" w:rsidRDefault="00D62110">
            <w:pPr>
              <w:rPr>
                <w:sz w:val="2"/>
                <w:szCs w:val="24"/>
              </w:rPr>
            </w:pPr>
          </w:p>
        </w:tc>
      </w:tr>
      <w:tr w:rsidR="00D62110" w:rsidTr="00D62110">
        <w:tc>
          <w:tcPr>
            <w:tcW w:w="0" w:type="auto"/>
            <w:shd w:val="clear" w:color="auto" w:fill="EDE7AB"/>
            <w:tcMar>
              <w:top w:w="180" w:type="dxa"/>
              <w:left w:w="150" w:type="dxa"/>
              <w:bottom w:w="105" w:type="dxa"/>
              <w:right w:w="0" w:type="dxa"/>
            </w:tcMar>
            <w:hideMark/>
          </w:tcPr>
          <w:p w:rsidR="00D62110" w:rsidRDefault="0044394F">
            <w:pPr>
              <w:pBdr>
                <w:top w:val="single" w:sz="2" w:space="3" w:color="BCB594"/>
              </w:pBdr>
              <w:spacing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5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О Ресурсном Центре медиации</w:t>
              </w:r>
            </w:hyperlink>
          </w:p>
          <w:p w:rsidR="00D62110" w:rsidRDefault="0044394F" w:rsidP="00D621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Услуги</w:t>
              </w:r>
            </w:hyperlink>
          </w:p>
          <w:p w:rsidR="00D62110" w:rsidRDefault="0044394F" w:rsidP="00D621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Контакты</w:t>
              </w:r>
            </w:hyperlink>
          </w:p>
          <w:p w:rsidR="00D62110" w:rsidRDefault="0044394F" w:rsidP="00D621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Партнеры</w:t>
              </w:r>
            </w:hyperlink>
          </w:p>
          <w:p w:rsidR="00D62110" w:rsidRDefault="0044394F" w:rsidP="00D621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Мероприятия</w:t>
              </w:r>
            </w:hyperlink>
          </w:p>
          <w:p w:rsidR="00D62110" w:rsidRDefault="0044394F">
            <w:pPr>
              <w:pBdr>
                <w:top w:val="single" w:sz="6" w:space="3" w:color="BCB594"/>
              </w:pBdr>
              <w:spacing w:before="120"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10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О Медиации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Законодательство России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Международное право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Зарубежное законодательство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Проекты нормативных актов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Комментарии законодательства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Образцы регламентов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Публикации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Интервью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Новости</w:t>
              </w:r>
            </w:hyperlink>
          </w:p>
          <w:p w:rsidR="00D62110" w:rsidRDefault="0044394F" w:rsidP="00D621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Книги по медиации</w:t>
              </w:r>
            </w:hyperlink>
          </w:p>
          <w:p w:rsidR="00D62110" w:rsidRDefault="0044394F">
            <w:pPr>
              <w:pBdr>
                <w:top w:val="single" w:sz="6" w:space="3" w:color="BCB594"/>
              </w:pBdr>
              <w:spacing w:before="120"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21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Подготовка медиаторов</w:t>
              </w:r>
            </w:hyperlink>
          </w:p>
          <w:p w:rsidR="00D62110" w:rsidRDefault="0044394F" w:rsidP="00D6211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Правовые основы</w:t>
              </w:r>
            </w:hyperlink>
          </w:p>
          <w:p w:rsidR="00D62110" w:rsidRDefault="0044394F" w:rsidP="00D6211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Центры профессиональной подготовки</w:t>
              </w:r>
            </w:hyperlink>
          </w:p>
          <w:p w:rsidR="00D62110" w:rsidRDefault="0044394F" w:rsidP="00D6211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Тренинги и семинары</w:t>
              </w:r>
            </w:hyperlink>
          </w:p>
          <w:p w:rsidR="00D62110" w:rsidRDefault="0044394F">
            <w:pPr>
              <w:pBdr>
                <w:top w:val="single" w:sz="6" w:space="3" w:color="BCB594"/>
              </w:pBdr>
              <w:spacing w:before="120"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25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Направления медиации</w:t>
              </w:r>
            </w:hyperlink>
          </w:p>
          <w:p w:rsidR="00D62110" w:rsidRDefault="0044394F" w:rsidP="00D621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Медиация в школах</w:t>
              </w:r>
            </w:hyperlink>
          </w:p>
          <w:p w:rsidR="00D62110" w:rsidRDefault="0044394F" w:rsidP="00D621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Семейные споры</w:t>
              </w:r>
            </w:hyperlink>
          </w:p>
          <w:p w:rsidR="00D62110" w:rsidRDefault="0044394F">
            <w:pPr>
              <w:pBdr>
                <w:top w:val="single" w:sz="6" w:space="3" w:color="BCB594"/>
              </w:pBdr>
              <w:spacing w:before="120"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28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Медиация в судебной системе РФ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Арбитражные суды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Суды общей юрисдикции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Судебная практика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Письма и обзоры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Типовые документы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Правовые эксперименты</w:t>
              </w:r>
            </w:hyperlink>
          </w:p>
          <w:p w:rsidR="00D62110" w:rsidRDefault="0044394F" w:rsidP="00D621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Презентация медиации в судах</w:t>
              </w:r>
            </w:hyperlink>
          </w:p>
          <w:p w:rsidR="00D62110" w:rsidRDefault="0044394F">
            <w:pPr>
              <w:pBdr>
                <w:top w:val="single" w:sz="6" w:space="3" w:color="BCB594"/>
              </w:pBdr>
              <w:spacing w:before="120"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36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Медиация в регионах России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Москва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Санкт-Петербург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Республика Башкортостан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Владимирская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Волгоградская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Вологодская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Воронежская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Иркутская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Калининградская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Калужская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Кемеровская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Кировская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Краснодарский край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Красноярский край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Липецкая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 xml:space="preserve">Нижегородская область 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Новосибирская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Омская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Пермский край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Псковская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Ростовская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Рязанская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Самарская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Саратовская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Республика Саха (Якутия)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Свердловская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Ставропольский край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Тамбовская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Республика Татарстан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Тюменская область</w:t>
              </w:r>
            </w:hyperlink>
          </w:p>
          <w:p w:rsidR="00D62110" w:rsidRDefault="0044394F" w:rsidP="00D621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Ульяновская область</w:t>
              </w:r>
            </w:hyperlink>
          </w:p>
          <w:p w:rsidR="00D62110" w:rsidRDefault="0044394F">
            <w:pPr>
              <w:pBdr>
                <w:top w:val="single" w:sz="6" w:space="3" w:color="BCB594"/>
              </w:pBdr>
              <w:spacing w:before="120" w:after="60"/>
              <w:ind w:right="180"/>
              <w:outlineLvl w:val="3"/>
              <w:rPr>
                <w:rFonts w:ascii="Arial" w:hAnsi="Arial" w:cs="Arial"/>
                <w:b/>
                <w:bCs/>
                <w:sz w:val="27"/>
                <w:szCs w:val="27"/>
              </w:rPr>
            </w:pPr>
            <w:hyperlink r:id="rId68" w:history="1"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 xml:space="preserve">Медиация в странах </w:t>
              </w:r>
              <w:proofErr w:type="spellStart"/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>постсоветсткого</w:t>
              </w:r>
              <w:proofErr w:type="spellEnd"/>
              <w:r w:rsidR="00D62110">
                <w:rPr>
                  <w:rFonts w:ascii="Georgia" w:hAnsi="Georgia" w:cs="Arial"/>
                  <w:b/>
                  <w:bCs/>
                  <w:color w:val="462F26"/>
                  <w:sz w:val="20"/>
                  <w:szCs w:val="20"/>
                </w:rPr>
                <w:t xml:space="preserve"> пространства</w:t>
              </w:r>
            </w:hyperlink>
          </w:p>
          <w:p w:rsidR="00D62110" w:rsidRDefault="0044394F" w:rsidP="00D6211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Армения</w:t>
              </w:r>
            </w:hyperlink>
          </w:p>
          <w:p w:rsidR="00D62110" w:rsidRDefault="0044394F" w:rsidP="00D6211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Беларусь</w:t>
              </w:r>
            </w:hyperlink>
          </w:p>
          <w:p w:rsidR="00D62110" w:rsidRDefault="0044394F" w:rsidP="00D6211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Грузия</w:t>
              </w:r>
            </w:hyperlink>
          </w:p>
          <w:p w:rsidR="00D62110" w:rsidRDefault="0044394F" w:rsidP="00D6211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00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D62110">
                <w:rPr>
                  <w:rFonts w:ascii="Arial" w:hAnsi="Arial" w:cs="Arial"/>
                  <w:color w:val="462F26"/>
                  <w:sz w:val="20"/>
                  <w:szCs w:val="20"/>
                </w:rPr>
                <w:t>Украина</w:t>
              </w:r>
            </w:hyperlink>
          </w:p>
        </w:tc>
        <w:tc>
          <w:tcPr>
            <w:tcW w:w="0" w:type="auto"/>
            <w:hideMark/>
          </w:tcPr>
          <w:p w:rsidR="00D62110" w:rsidRDefault="00D62110" w:rsidP="00D62110">
            <w:pPr>
              <w:shd w:val="clear" w:color="auto" w:fill="EFF0C8"/>
              <w:outlineLvl w:val="1"/>
              <w:rPr>
                <w:rFonts w:ascii="Georgia" w:hAnsi="Georgia" w:cs="Arial"/>
                <w:b/>
                <w:bCs/>
                <w:color w:val="462F26"/>
                <w:kern w:val="36"/>
                <w:sz w:val="42"/>
                <w:szCs w:val="42"/>
              </w:rPr>
            </w:pPr>
            <w:r>
              <w:rPr>
                <w:rFonts w:ascii="Georgia" w:hAnsi="Georgia" w:cs="Arial"/>
                <w:b/>
                <w:bCs/>
                <w:color w:val="462F26"/>
                <w:kern w:val="36"/>
                <w:sz w:val="42"/>
                <w:szCs w:val="42"/>
              </w:rPr>
              <w:lastRenderedPageBreak/>
              <w:t>Типовое положение о школьной службе примирения</w:t>
            </w:r>
          </w:p>
          <w:p w:rsidR="00D62110" w:rsidRDefault="00D62110" w:rsidP="00D62110">
            <w:pPr>
              <w:shd w:val="clear" w:color="auto" w:fill="EFF0C8"/>
              <w:jc w:val="right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color w:val="462F26"/>
                <w:sz w:val="18"/>
                <w:szCs w:val="18"/>
              </w:rPr>
              <w:t>«Утверждаю»</w:t>
            </w:r>
            <w:r>
              <w:rPr>
                <w:rFonts w:ascii="Arial" w:hAnsi="Arial" w:cs="Arial"/>
                <w:i/>
                <w:iCs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color w:val="462F26"/>
                <w:sz w:val="18"/>
                <w:szCs w:val="18"/>
              </w:rPr>
              <w:br/>
            </w:r>
            <w:r>
              <w:rPr>
                <w:rStyle w:val="a7"/>
                <w:rFonts w:ascii="Arial" w:hAnsi="Arial" w:cs="Arial"/>
                <w:color w:val="462F26"/>
                <w:sz w:val="18"/>
                <w:szCs w:val="18"/>
              </w:rPr>
              <w:t>Директор ГОУ СОШ № ___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 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1. Общие положения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1.1. 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Служба примирения является структурным 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1.3.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 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1.4.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прими-рения.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1.5. 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Протокола № 01-11 заседания Московской городской межведомственной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от 21.09.2011, Государственной программы города Москвы на среднесрочный период (2012-2016 гг.) «Развитие образования города Москвы» («Столичное образование»), а также в соответствии с «</w:t>
            </w:r>
            <w:hyperlink r:id="rId73" w:history="1">
              <w:r>
                <w:rPr>
                  <w:rStyle w:val="a3"/>
                  <w:rFonts w:ascii="Arial" w:hAnsi="Arial" w:cs="Arial"/>
                  <w:sz w:val="18"/>
                  <w:szCs w:val="18"/>
                </w:rPr>
                <w:t>Национальной стратегией действий в интересах детей 2012-2017 годы</w:t>
              </w:r>
            </w:hyperlink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», «Планом первоочередных мероприятий до 2014 года по реализации важнейших положений Национальной стратегии действий в интересах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детей на 2012 – 2017 годы», ФГОС основного (полного) образования и «Стандартами восстановительной медиации» от 2009 года.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2. Цели и задачи службы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2.1. 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Целями службы примирения являются: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 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2.1.3. организация в образовательном учреждении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некарательного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2.2. 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Задачами службы примирения являются: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 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t>2.2.1. 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2.2.2. 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3. Принципы деятельности службы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3.1. 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Деятельность службы примирения основана на следующих принципах: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 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t>3.1.1. 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3.1.2. 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3.1.3. 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      </w:r>
          </w:p>
          <w:p w:rsidR="00D62110" w:rsidRDefault="00D62110" w:rsidP="00D62110">
            <w:pPr>
              <w:shd w:val="clear" w:color="auto" w:fill="EFF0C8"/>
              <w:spacing w:after="240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4. Порядок формирования службы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4.1.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 состав службы примирения могут входить учащиеся (воспитанники) 7-11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4.2.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4.3.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Родители дают согласие на работу своего ребенка в качестве ведущих примирительных встреч (медиаторов).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4.4.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Вопросы членства в службе примирения, требований к учащимся (воспитанникам),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 Порядок работы службы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5.1.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5.2. 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5.3. 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5.4.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Медиация может проводиться взрослым медиатором по делам, рассматриваемым в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или суде. Медиация (или другая восстановительная программа) не отменяет рассмотрения дела в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или суде, но ее результаты и достигнутая договоренность может учитываться при вынесении решения по делу.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5.5.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 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образовательного учреждения и родители.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5.6. 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Переговоры с родителями и должностными лицами проводит руководитель (куратор) службы примирения.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5.7.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педагогические технологии.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5.8.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5.7.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В случае если конфликтующие стороны не достигли возраста 10 лет, примирительная программа проводится с согласия классного руководителя.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5.8.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Служба примирения самостоятельно определяет сроки и этапы проведения программы в каждом отдельном случае.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5.9.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5.10.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  При необходимости служба примирения передает копию примирительного договора администрации образовательного учреждения.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5.11.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прими-рения может проводить дополнительные встречи сторон и помочь сторонам осознать причины трудностей и пути их преодоления.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5.12.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5.13.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Деятельность службы примирения фиксируется в журналах и отчетах, которые являются внутренними документами службы.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5.14.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Руководитель (куратор) службы примирения обеспечивает мониторинг проведенных программ, проведение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супервизий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5.15.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5.16.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5.17.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5.18.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При необходимости, служба примирения получает у сторон разрешение на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обработку их персональных данных в соответствии с законом «О персональных данных» 152-ФЗ.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 Организация деятельности службы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6.1. 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6.2.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Оплата работы куратора (руководителя) службы примирения может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осуществ-ляться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из средств фонда оплаты труда образовательного учреждения или из иных источников.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6.3.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6.4.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6.5.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 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6.6. 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обраще-ния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педагогов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6.7.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6.8.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супервизиях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 в повышении их квалификации.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6.9.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6.10.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 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 xml:space="preserve">6.11.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Служба примирения может вносить на рассмотрение администрации предложения по снижению конфликтности в образовательном учреждении.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7. Заключительные положения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7.1. 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Настоящее положение вступает в силу с момента утверждения.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7.2.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> 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7.3.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Вносимые изменения не должны противоречить «Стандартам восстановительной медиации».</w:t>
            </w:r>
          </w:p>
          <w:p w:rsidR="00D62110" w:rsidRDefault="00D62110" w:rsidP="00D62110">
            <w:pPr>
              <w:shd w:val="clear" w:color="auto" w:fill="EFF0C8"/>
              <w:spacing w:after="0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color w:val="462F26"/>
                <w:sz w:val="18"/>
                <w:szCs w:val="18"/>
              </w:rPr>
              <w:t>Авторы Типового положения: Коновалов А. Ю. Максудов Р. Р.</w:t>
            </w:r>
          </w:p>
          <w:p w:rsidR="00D62110" w:rsidRDefault="00D62110" w:rsidP="00D62110">
            <w:pPr>
              <w:shd w:val="clear" w:color="auto" w:fill="EFF0C8"/>
              <w:jc w:val="both"/>
              <w:rPr>
                <w:rFonts w:ascii="Arial" w:hAnsi="Arial" w:cs="Arial"/>
                <w:color w:val="462F26"/>
                <w:sz w:val="18"/>
                <w:szCs w:val="18"/>
              </w:rPr>
            </w:pP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462F26"/>
                <w:sz w:val="18"/>
                <w:szCs w:val="18"/>
              </w:rPr>
              <w:t>Приложения к «Положению о службе примирения»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Порядок работы медиатора в восстановительной модели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Авторы: Рустем Максудов, Людмила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Карнозова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, Антон Коновалов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ЭТАП 1. ПОДГОТОВИТЕЛЬНЫЙ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Задачи работы ведущего (медиатора):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получив информацию о случае, определить, подходит ли он по критериям для работы с использованием восстановительных программ;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Критерии, по которым случай может быть принят в работу: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стороны конфликта (криминальной ситуации) известны;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в случаях, где есть обидчик и пострадавший, обидчик признает свою вину (или, как минимум, свое участие) в содеянном.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2. если дело разбирается в официальных органах (милиция, суд или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), выяснить, на какой стадии разбирательства находится дело и каковы юридические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последст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-вия успешного проведения программы;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 связаться со сторонами по телефону и договориться о проведении индивидуальной встречи. Если участниками конфликта являются несовершеннолетние (обидчик и/или пострадавший) и данный случай рассматривается компетентными органами, медиатор обязательно связывается с законными представителями несовершеннолетнего.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Ведущему (медиатору) нередко приходится преодолевать стену подозрительности, непонимания, эмоционального напряжения, которая возникла из-за конфликта или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кри-минальной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ситуации, а также нередко из-за действий представителей государственных органов и учреждений, и предложить участникам конфликта восстановительный способ разрешения ситуации. В ходе проведения программы восстановительной медиации на протяжении всей работы медиатору необходимо также удерживать сквозные задачи. Их реализация помогает сторонам переключиться на будущее и построить конструктивный выход из сложившейся ситуации. Эти задачи таковы: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достижение и удержание контакта со сторонами;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создание условий для конструктивного выражения эмоций;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создание безопасной атмосферы во время работы;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создание условий для взаимопонимания.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ЭТАП 2. ВСТРЕЧА СО СТОРОНОЙ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 фаза. Создание основы для диалога со стороной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Задача: представить себя и программу.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Различные роли сторон в ситуации противоправного деяния и, соответственно,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прин-ципиальные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различия ее последствий для правонарушителя и жертвы диктуют специфику предварительных встреч ведущего с каждым из них. В то же время должна быть </w:t>
            </w:r>
            <w:proofErr w:type="spellStart"/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выполне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-на</w:t>
            </w:r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одна из наиболее важных задач ведущего по отношению к сторонам – безопасная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атмо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-сфера во время работы. Встречаясь со сторонами, медиатор должен позаботиться об этом и четко уяснить для себя, как он будет представляться, то есть 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кто он и его роль в деле;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• роль и функции организации, которую он представляет;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его взаимоотношения со сторонами.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Вариант представления: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Добрый день! Меня зовут (представиться). Я пришел по поводу ситуации (…). Информацию о ней нам передал (называете человека или организацию). Я – ведущий программ восстановительной медиации (медиатор) (…) (называете организацию или службу), я не представляю ни одну из сторон, то есть я не адвокат и не советчик. Наша организация (служба) помогает участникам конфликта организовать диалог друг с другом и самим найти выход из конфликта без применения насилия. Участие в наших программах </w:t>
            </w:r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добро-вольное</w:t>
            </w:r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, поэтому в конце разговора вы сами примете решение, будете ли вы в ней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участ-вовать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. Наш разговор конфиденциален, то есть я не буду разглашать никакую </w:t>
            </w:r>
            <w:proofErr w:type="spellStart"/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информа-цию</w:t>
            </w:r>
            <w:proofErr w:type="spellEnd"/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кроме вашего решения участвовать или не участвовать в наших программах.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Исклю-чение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составляет ситуация, если мне станет известно о готовящемся преступлении, в этом случае я обязан сообщить в компетентные органы.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 фаза. Понимание ситуации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Задача: помочь обозначить различные аспекты конфликтной ситуации, важные с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точ-ки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зрения участников и принципов восстановительной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Возможные действия медиатора: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Обсуждение ситуации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• помочь человеку (вопросами,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переформулированием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, уточнением и пр.) рассказать о том, что произошло (до ситуации, сейчас, после, о других участниках, о потерпевшем, о друзьях, о своих состояниях и чувствах, об отношении к произошедшему и его последствиям);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внимательно слушать и улавливать, что беспокоит человека;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в случае необходимости помочь пережить сильные чувства;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обсудить ценности относительно различных способов реагирования на ситуацию, рассказать о ценностях восстановительной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Обсуждение последствий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обсудить, к каким последствиям привела ситуация (или еще может привести), что человеку в этом не нравится. Если о последствиях уже упоминалось при обсуждении ситуации, резюмировать для того, чтобы перейти к поиску вариантов выхода.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 фаза. Поиск вариантов выхода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Задача: поддержать принятие стороной ответственности за восстановительный выход из ситуации.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Обсуждаемые вопросы: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какие выходы возможны из создавшейся ситуации и к каким последствиям эти вы-ходы могут привести;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пытались ли сами разрешить ситуацию, встретиться со второй стороной;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варианты заглаживания вреда;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в случае возмещения ущерба родителями и других трат родителей (например, на адвоката) обсудить, в чем будет конкретный вклад несовершеннолетнего в заглаживании вреда, в частности, как он будет возмещать траты родителей;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если в ситуации участвовали несовершеннолетние, обсудить планы несовершенно-летних на будущее, поддержку этих планов со стороны родителей и ближайшего социального окружения;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рассказать о встрече со второй стороной (если она была) или о возможности такой встречи;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обсудить встречу с другой стороной как возможный вариант действия, направлен-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ного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на выход из ситуации. Подчеркнуть, что главными на встрече являются стороны, а медиатор обеспечивает конструктивность и безопасность;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•  предложить сформулировать перечень вопросов, которые сторона хочет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обсуж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-дать на встрече (сформировать повестку дня);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проинформировать о юридических последствиях заключения примирительного со-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глашения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• если сторона не согласна на встречу, можно выяснить причины такого несогласия. Можно предложить форму челночной медиации, а также другие программы </w:t>
            </w:r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восстанови-тельного</w:t>
            </w:r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правосудия: Круги или семейные конференции. В случае категорического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несогласия на любые формы общения можно предложить не решать вопрос окончательно и оставить памятку и свои координаты;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• независимо от согласия на встречу обсудить, требуется ли помощь каких-то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спе-циалистов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если сторона согласна на встречу сторон, приступить к 4 фазе.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 фаза. Подготовка к встрече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Задача: прояснить суть предстоящей процедуры и поддержать принятие стороной своей роли на встрече.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Возможные действия медиатора: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• рассказать о формате примирительной встречи (обсуждаемых вопросах, правилах, роли сторон, медиатора, законных представителей, возможности участия других лиц). Сформировать на основе предыдущих этапов повестку дня встречи. При обсуждении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пра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-вил встречи спросить, готовы ли участники их соблюдать; предложить внести дополнения;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если со второй стороной еще не было индивидуальной встречи, пояснить ее право отказаться от участия в программе;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пояснить свою роль медиатора на совместной встрече (ответственность за безопасность, координирование действий, поддержка диалога). Подчеркнуть ответственность сторон за принятие решения;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обсудить перечень участников будущей встречи, предпочтительное время и место встречи;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поблагодарить за беседу, оставить контактный телефон и памятку о программе.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Правила встречи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Не перебивать - у каждого есть возможность быть выслушанным до конца.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Не оскорблять, чтобы все чувствовали себя в безопасности.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 Конфиденциальность – не рассказывать окружающим, что происходило на встрече (только результат или подписанный договор).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4. Каждый участник может при необходимости предложить сделать перерыв,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перене-сти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продолжение встречи на другой день.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 Медиатор может поговорить с кем-то из участников наедине, а также участник с медиатором.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ЭТАП 3. ВСТРЕЧА СТОРОН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 фаза. Создание условий для диалога между сторонами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Возможные действия медиатора: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заранее подготовить место для встречи сторон;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поприветствовать участников, поблагодарить за то, что пришли, если необходимо – познакомить участников друг с другом;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 объявить цели встречи, огласить правила, обозначить позицию медиатора;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 объявить основные пункты повестки дня.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 фаза. Организация диалога между сторонами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Задача: организовать взаимопонимание в процессе диалога.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Возможные действия медиатора: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предложить сторонам рассказать свою версию случившегося и его последствия;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предложить сторонам высказать свое отношение к услышанному;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3. поддержать диалог между сторонами по поводу ситуации и ее последствий. В ходе встречи необходимо трансформировать негативные высказывания так, чтобы это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помога-ло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конструктивному диалогу, и усиливать позитивные идеи и шаги по отношению друг к другу.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 фаза. Поддержка восстановительных действий на встрече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и фиксация решений сторон.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Задачи: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поддержать понимание и признание последствий криминальной ситуации;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поддержать извинения и прощение;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 инициировать поиск вариантов решений и анализ предложений;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 обсудить и зафиксировать взаимоприемлемые варианты разрешения ситуации;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 обсудить и принять механизм реализации решений.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br/>
              <w:t>4 фаза. Обсуждение будущего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Задача: поддержать проектирование будущего участников.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Вопросы для обсуждения: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что будешь делать, если попадешь в похожую ситуацию;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что нужно сделать, чтобы подобное не повторилось;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какую профессию (специальность) хочешь получить и кто может поддержать тебя в этом;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чем будешь заниматься в свободное время, есть ли желание заниматься в каком-либо кружке, секции, клубе и кто может помочь этому осуществиться.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 фаза. Заключение соглашения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Задача: зафиксировать достигнутые результаты и договоренности.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Возможные действия медиатора: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фиксировать решения и четкий план их реализации;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обсудить, что делать, если план не будет выполнен;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зафиксировать устное соглашение или письменный договор.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6 фаза. Рефлексия встречи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обсудить, удовлетворены ли участники встречей, осталось ли что-то недоговорен-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ное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?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спросить, что важного для себя они узнали в результате встречи.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После встречи, по возможности, организовать чаепитие с рассказом сторон друг другу о себе (кто что любит, чем занимается, в чем чувствует свою успешность).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АНАЛИТИЧЕСКАЯ БЕСЕДА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(Может проходить через 2-3 недели)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Задачи: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провести рефлексию результатов медиации;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выяснить, выполнено ли достигнутое соглашение;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3. обсудить ценности восстановительного способа разрешения конфликтов 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крими-нальных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ситуаций.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Вопросы для обсуждения с подростком и его родителями: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как развиваются ваши отношения и как выполняется договор?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что важного для себя вы поняли в результате встречи?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рассказали ли про медиацию друзьям, знакомым, как они к этому отнеслись?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• бывают ли у них ситуации, где нужен медиатор, посоветовали бы обратиться к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ме-диаторам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?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  Форма мониторинга деятельности службы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Разработано: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Карнозова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Л.М., Коновалов А.Ю., Хананашвили Н.Л.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Образова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-тельное учреждение Количество медиаторов Коли-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чество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посту-пив-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ших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случа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-ев Количество завершённых программ Количество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случа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-ев, рассмотренных с участием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спе-циалистов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из тер-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риториальных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 примирения (ТСП) Общее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количе-ство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участни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-ков программ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взрослых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подро-стков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  Медиация Школьная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конфе-ренция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Круги сообщества Всего  взрослых подростков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        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 Извлечение из «Стандартов восстановительной медиации» 2009 года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Стандарты восстановительной медиации разработаны и приняты Всероссийской Ас-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социацией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восстановительной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Данные стандарты относятся к широкому кругу восстановительных практик: медиация между сторонами «лицом к лицу», «Семейные конференции», «Круги сообществ», «Школьные конференции» и другие практики, в основе которых лежат ценности и принципы восстановитель-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ного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подхода.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При разработке стандартов учтен опыт работы по проведению программ восстановительно-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правосудия в различных регионах России в течение 12 лет.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br/>
              <w:t>Понятие восстановительной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Под медиацией обычно понимается процесс, в рамках которого участники с помощью бес-пристрастной третьей стороны (медиатора) разрешают конфликт.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В ходе восстановительной медиации важно, чтобы стороны имели возможность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освобо-диться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Основные принципы восстановительной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добровольность участия сторон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информированность сторон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Медиатор обязан предоставить сторонам всю необходимую информацию о сути медиации, ее процессе и возможных последствиях.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нейтральность медиатора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Медиатор в равной степени поддерживает стороны и их стремление в разрешении конфликта.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Еcли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конфиденциальность процесса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Медиатор, передает информацию о результатах медиации в структуру, направившую дело на медиацию.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ответственность сторон и медиатора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заглаживание вреда обидчиком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 ситуации, где есть обидчик и жертва, ответственность обидчика состоит в заглаживании вреда, причиненного жертве.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самостоятельность служб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Служба примирения самостоятельна в выборе форм деятельности и организации процесса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ме-диации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Процесс и результат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Основой восстановительной медиации является организация диалога между сторонами,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ко-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торый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</w:t>
            </w:r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агрессивно-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сти</w:t>
            </w:r>
            <w:proofErr w:type="spellEnd"/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Не менее важным результатом медиации может быть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Восстановительная медиация ориентирована на процесс коммуникации, она направлена, в первую очередь, на налаживание взаимопонимания, обретение способности к диалогу и способности решить ситуацию. Достижение соглашения становится естественным результатом такого процесса.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Деятельность служб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Программы восстановительной медиации могут осуществляться в службах примирения.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Службы примирения при исполнении своих функций должны быть независимыми и самостоятельными. Деятельность служб примирения должна получить официальный статус в рамках структур, в которых она создается.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надведомственный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(службы при муниципалитетах,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 пр.) или территориальный характер.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Медиаторы, руководители и кураторы служб должны пройти специальную подготовку.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Служба примирения использует разные программы: медиацию, круги сообществ, школь-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ную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конференцию, а также может разрабатывать свои оригинальные программы, основанные на принципах восстановительной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Служба примирения ведет мониторинг и собирает статистику по поступившим запросам и проведенным медиациям.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Службы примирения должны обладать достаточной самостоятельностью при исполнении своих функций.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Особенности деятельности служб примирения в рамках органов и учреждений системы профилактики правонарушений и безнадзорности несовершеннолетних 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Программы восстановительной медиации могут реализовываться на базе учреждений системы образования, социальной защиты, молодежной политики и иных, осуществляющих социальную помощь по территориальному (муниципальному) принципу. В территориальные (районные, муниципальные) службы случаи могут поступать из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, административных органов,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учреж-дений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социальной защиты, правоохранительных органов, суда, образовательных учреждений, от граждан.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Территориальная служба примирения должна разработать положение, утвержденное администрацией учреждения. Также возможно внесение дополнений о службе примирения в устав учреждения, должностные инструкции реализующих восстановительные программы специалистов и другие документы.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Территориальные службы могут реализовывать разные программы: медиацию, круги сообществ, школьные конференции, круги заботы, семейные конференции (при условии прохождения подготовки по методике их проведения специалистами службы).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Руководитель (координатор, куратор) территориальной (муниципальной) службы примирения имеет подготовку в качестве медиатора, осуществляет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учреждении, выстраивает взаимодействие с заинтересованными учреждениями и ведомствами. По согласованию с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служба может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осущест-влять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мониторинг реализации программ медиации на территории муниципального образования.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 территориальной (муниципальной) службе примирения медиаторами (при условии прохождения специальной подготовки по медиации) могут быть: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а) сотрудники данного учреждения;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б) взрослые (студенты, сотрудники общественной организации и т.д.) по согласованию с администрацией учреждения. При территориальной (муниципальной) службе примирения могут быть созданы детские волонтерские объединения по типу школьных служб примирения.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Специалисты территориальной службы примирения могут вести работу в следующих направлениях: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1. Проводить медиацию по конфликтным и криминальным делам из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, судов, школ, по обращению граждан.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Осуществлять методическое сопровождение деятельности служб примирения на территории.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 Осуществлять подготовку медиаторов и кураторов служб примирения.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 Осуществлять мониторинг и анализ деятельности служб примирения на территории.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Методисты территориальной службы примирения должны иметь подготовку в качестве медиатора и тренера, опыт проведения программ. Методист может осуществлять методическое сопровождение медиаторов различных служб примирения на территории муниципального образования, проводить обучение медиаторов, в том числе учащихся образовательных учреждений,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супервизию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, консультирование, давать экспертную оценку.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Программа примирения в территориальной (муниципальной) службе примирения может проводиться между несовершеннолетними, несовершеннолетним(и) и взрослым(и), между взрослыми в ситуации определения дальнейшей судьбы несовершеннолетнего.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Допускается, чтобы стороны конфликта были направлены на предварительную встречу с медиатором (где проясняется ситуация конфликта и рассказывается о медиации), но сама медиация проходит только добровольно. Если участниками программы являются несовершеннолетние, то медиатору рекомендуется получить разрешение родителей на участие их детей в восстановительной программе или пригласить родителей участвовать в программе.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, вынесении решения о дальнейшей судьбе участников программы.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Особенности службы примирения в системе образования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 системе образования программы восстановительной медиации могут осуществляться на базе общеобразовательных учреждений всех типов (7 и 8 видов – в исключительных случаях), учреждений дополнительного образования, учреждений среднего профессионального образования, вузов.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 школьную службу примирения (ШСП) обязательно входят учащиеся-медиаторы и взрослый куратор.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 школьных службах примирения медиаторами (при условии прохождения специальной подготовки по медиации) могут быть: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а) учащиеся;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б) педагогические работники образовательного учреждения;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в) взрослый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Возможно совместное ведение медиации взрослым и ребенком.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Куратором службы примирения может быть взрослый,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Участниками программ примирения могут быть дети, педагоги, администрация, родители. При медиации конфликтов между взрослыми обязательно участие взрослого медиатора.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br/>
              <w:t>Допускается, чтобы стороны конфликта были направлены администратором на предварительную встречу с медиатором (где проясняется ситуация конфликта и рассказывается о медиации), но встреча между сторонами проходит только добровольно.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Куратор должен получить согласие от родителей медиаторов-школьников на их участие в работе службы примирения.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Служба примирения должна разработать положение, которое должно быть 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Если в результате конфликта стороне нанесён материальный ущерб, то присутствие взрос-лого на встрече в качестве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соведущего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По аналогии службы примирения могут создаваться в общежитиях, спецшколах и так далее.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 Положение о территориальной службе примирения (ресурсном центре примирения) 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Автор - Коновалов А.Ю.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1. Общие положения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Ресурсный центр примирения (далее «РЦП») создается на базе ГБОУ ЦПМСС ________ (далее «Центр»). Ресурсный центр примирения является территориальной </w:t>
            </w:r>
            <w:proofErr w:type="spellStart"/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служ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-бой</w:t>
            </w:r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примирения. Он осуществляет работу с конфликтными и криминальными ситуациями несовершеннолетних, а также методическое сопровождение Школьных служб </w:t>
            </w:r>
            <w:proofErr w:type="spellStart"/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примире-ния</w:t>
            </w:r>
            <w:proofErr w:type="spellEnd"/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>. В РЦП входят сотрудники, прошедшие обучение восстановительной медиации (и другим восстановительным практикам).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РЦП осуществляет свою деятельность на основании действующего законодательства РФ, Устава Центра, настоящего Положения, Стандартов восстановительной медиации, ФГОС, а также в соответствии с Протоколом № 01-11 заседания Московской городской межведомственной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от 21 сентября 2011 г, Государственной программы города Москвы на среднесрочный период (2012-2016 гг.) «Развитие образования города Москвы» («Столичное образование»), «</w:t>
            </w:r>
            <w:hyperlink r:id="rId74" w:history="1">
              <w:r>
                <w:rPr>
                  <w:rStyle w:val="a3"/>
                  <w:rFonts w:ascii="Arial" w:hAnsi="Arial" w:cs="Arial"/>
                  <w:sz w:val="18"/>
                  <w:szCs w:val="18"/>
                </w:rPr>
                <w:t>Национальной стратегией действий в интересах детей 2012-2017 г.г.</w:t>
              </w:r>
            </w:hyperlink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», и «Планом первоочередных мероприятий до 2014 года по реализации </w:t>
            </w:r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важней-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ших</w:t>
            </w:r>
            <w:proofErr w:type="spellEnd"/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положений Национальной стратегии действий в интересах детей на 2012 - 2017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го-ды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».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2. Цели и задачи Ресурсного Центра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Деятельность РЦП направлена на содействие профилактике правонарушений 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соци-альной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реабилитации участников конфликтных и противоправных ситуаций с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использо-ванием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восстановительных технологий.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Целью деятельности РЦП является распространение восстановительных практик в образовательные учреждения округа, а также проведение восстановительных программ с участниками правонарушений и конфликтующими сторонами.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Задачами деятельности Центра являются: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содействие в организации и методическое сопровождение Школьных служб примирения (далее ШСП);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обучение восстановительным практикам педагогов, администрации и специалистов образовательных учреждений, а также учащихся и их родителей;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проведение восстановительных программ (восстановительная медиация, Круги сообщества, школьные и семейные конференции и т.д.) с несовершеннолетними правонарушителями, пострадавшими, их родителями, а также с конфликтующими сторонами (школьниками, педагогами и родителями) за границами компетенции школьных служб примирения или при отсутствии таковых в ОУ;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информационное обеспечение работы по восстановительным программам на тер-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ритории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отработка модели межведомственного взаимодействия учреждений системы про-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филактики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правонарушений несовершеннолетних на подведомственной территории;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мониторинг проведения восстановительных программ (в том числе в образователь-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ных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учреждениях на своей территории);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обучение навыкам проведения примирительных программ кураторов-взрослых и детей-волонтеров образовательных учреждений на территории;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• взаимодействие с Ассоциацией кураторов служб примирения и медиаторов г. Мо-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сквы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(посещение мероприятий ассоциации, изучение материалов новых разработок в об-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ласти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ВП, доклады и обсуждения работы службы, прохождение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супервизий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 т.п.).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3. Принципы восстановительных программ, используемых районной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служ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-бой примирения.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3.1 В своей работе РЦП опирается на Стандарты восстановительной медиации,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приня-тые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Всероссийской ассоциацией восстановительной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3.2. Понятие восстановительной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Под медиацией понимается процесс, в рамках которого участники с помощью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беспри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-страстной третьей стороны (медиатора) разрешают конфликт.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ного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вреда), возникших в результате конфликтных или криминальных ситуаций.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В ходе восстановительной медиации важно, чтобы стороны имели возможность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осво-бодиться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3.3. Основные принципы восстановительной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добровольность участия сторон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на-чала, так и в ходе самой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информированность сторон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Медиатор обязан предоставить сторонам всю необходимую информацию о сути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ме-диации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, ее процессе и возможных последствиях.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нейтральность медиатора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прини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-мать от какой-либо из сторон вознаграждения, которые могут вызвать подозрения в под-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держке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одной из сторон.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конфиденциальность процесса медиации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Медиация носит конфиденциальный характер. Медиатор или служба медиации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обес-печивает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конфиденциальность медиации и защиту от разглашения касающихся процесса медиации документов.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ста-вит участников в известность, что данная информация будет разглашена.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Медиатор, передает информацию о результатах медиации в структуру, направившую дело на медиацию.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Медиатор может вести записи и составлять отчеты для обсуждения в кругу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медиато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-ров и кураторов служб примирения. При публикации имена участников должны быть из-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менены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ответственность сторон и медиатора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Медиатор отвечает за безопасность участников на встрече, а также соблюдение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прин-ципов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решение по существу конфликта.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заглаживание вреда обидчиком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В ситуации, где есть обидчик и жертва, ответственность обидчика состоит в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заглажи-вании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вреда, причиненного жертве.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- самостоятельность служб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Служба примирения самостоятельна в выборе форм деятельности и организации процесса медиации.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 Порядок формирования Ресурсного центра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4.1. Ресурсный центр примирения создается на базе ____________________________ на основании приказа Директора ГБОУ ЦПМСС ______________________________________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4.2. РЦП действует на основании данного положения и Стандартов восстановитель-ной медиации;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4.3 Сотрудники РЦП проходят подготовку в качестве ведущих восстановительных программ (медиаторов) и сами проводят восстановительные программы по конфликтным и криминальным ситуациям.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 Порядок работы Ресурсного Центра примирения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5.1. РЦП может получать информацию о трудностях во взаимоотношениях,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слу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-чаях конфликтного или противоправного характера из образовательных учреждений (да-лее ОУ), управления внутренних дел по делам несовершеннолетних (далее УВД ПДН), комиссии по делам несовершеннолетних и защите их прав (далее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), суда, других учреждений профилактики, также по личному обращению граждан.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5.2. РЦП принимает решение о возможности или невозможности примиритель-ной программы в каждом конкретном случае самостоятельно, согласовывая в случае необходимости с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, межведомственным консилиумом специалистов. </w:t>
            </w:r>
            <w:proofErr w:type="spellStart"/>
            <w:proofErr w:type="gram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Конфлик-тующие</w:t>
            </w:r>
            <w:proofErr w:type="spellEnd"/>
            <w:proofErr w:type="gram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стороны могут быть направлены к медиатору на предварительную беседу, но сама Примирительная встреча проводится только в случае согласия на нее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конфлик-тующих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сторон. Если действия одной или обеих сторон могут быть квалифицированы как правонарушение для проведения программы также необходимо согласие родителей (законных представителей).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5.3. Переговоры со сторонами конфликта, родителями и должностными лицами проводят медиаторы (ведущие восстановительных программ) РЦП.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5.4. Если конфликтующие стороны не достигли возраста 14 лет, примирительная программа проводится с согласия родителей (законных представителей).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5.5 Медиаторы (ведущие восстановительных программ) могут работать парами.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5.6 Специалисты РЦП самостоятельно определяют сроки и этапы проведения про-граммы в каждом отдельном случае, согласовывая с участниками конфликт-ной/криминальной ситуации.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5.7. В случае если в ходе примирительной программы конфликтующие стороны пришли к соглашению, достигнутые результаты при согласии сторон фиксируются в примирительном договоре между сторонами.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5.8.  РЦП имеет право предоставить копию договора между сторонами конфликта и информацию о его выполнении для дополнительной характеристики материалов дела и личности нарушителя в уполномоченные инстанции.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5.9.  Информация, полученная в ходе проведения медиации является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конфиденциаль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-ной за исключением подписанного сторонами примирительного договора, который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мо-жет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быть передан в заинтересованные инстанции (суд,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КДНиЗП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, администрации я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обра-зовательные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учреждения и пр.) для вынесения адекватного решения по данной ситуации.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5.10. Специалисты РЦП осуществляют контроль над выполнением обязательств, отраженных в договоре между сторонами, но не несут ответственность за их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выполне-ние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. При возникновении проблем в выполнении обязательств, РЦП организует анализ трудностей и обсуждение путей их преодоления.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5.11. В случае необходимости служба примирения содействует социальной,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педаго-гической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, правовой и психологической помощи участникам восстановительной про-граммы, а также по возможности организует поддержку со стороны ближайшего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соци-ального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окружения как важного ресурса изменения ситуации.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5.12. РЦП может привлекать дополнительных специалистов с целью организации 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lastRenderedPageBreak/>
              <w:t>реабилитационного пространства для сторон конфликта.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 xml:space="preserve">5.13. В случае если программа примирения проводилась с несовершеннолетним, в отношении которого возбуждено уголовное дело, примирительный договор может быть приобщен к материалам дела вместе с документами, дополнительно характеризующих личность обвиняемого и подтверждающих добровольное возмещение имущественного ущерба, а также иные действия, направленные на заглаживание вреда, причиненного 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по-терпевшему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6. Заключительные положения</w:t>
            </w:r>
            <w:r>
              <w:rPr>
                <w:rFonts w:ascii="Arial" w:hAnsi="Arial" w:cs="Arial"/>
                <w:color w:val="462F26"/>
                <w:sz w:val="18"/>
                <w:szCs w:val="18"/>
              </w:rPr>
              <w:br/>
              <w:t>6.1 Настоящее положение вступает в силу с момента утверждения директором Цен-</w:t>
            </w:r>
            <w:proofErr w:type="spellStart"/>
            <w:r>
              <w:rPr>
                <w:rFonts w:ascii="Arial" w:hAnsi="Arial" w:cs="Arial"/>
                <w:color w:val="462F26"/>
                <w:sz w:val="18"/>
                <w:szCs w:val="18"/>
              </w:rPr>
              <w:t>тра</w:t>
            </w:r>
            <w:proofErr w:type="spellEnd"/>
            <w:r>
              <w:rPr>
                <w:rFonts w:ascii="Arial" w:hAnsi="Arial" w:cs="Arial"/>
                <w:color w:val="462F26"/>
                <w:sz w:val="18"/>
                <w:szCs w:val="18"/>
              </w:rPr>
              <w:t xml:space="preserve"> или вышестоящим органом образования города Москвы.</w:t>
            </w:r>
          </w:p>
        </w:tc>
        <w:tc>
          <w:tcPr>
            <w:tcW w:w="0" w:type="auto"/>
            <w:vAlign w:val="center"/>
            <w:hideMark/>
          </w:tcPr>
          <w:p w:rsidR="00D62110" w:rsidRDefault="00D62110">
            <w:pPr>
              <w:rPr>
                <w:sz w:val="20"/>
                <w:szCs w:val="20"/>
              </w:rPr>
            </w:pPr>
          </w:p>
        </w:tc>
      </w:tr>
    </w:tbl>
    <w:p w:rsidR="00D62110" w:rsidRPr="00EC419D" w:rsidRDefault="00D62110" w:rsidP="00EC419D">
      <w:pPr>
        <w:shd w:val="clear" w:color="auto" w:fill="FBFCFC"/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color w:val="666666"/>
          <w:sz w:val="24"/>
          <w:szCs w:val="24"/>
          <w:lang w:eastAsia="ru-RU"/>
        </w:rPr>
      </w:pPr>
    </w:p>
    <w:sectPr w:rsidR="00D62110" w:rsidRPr="00EC419D" w:rsidSect="0050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d Scrip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206B"/>
    <w:multiLevelType w:val="multilevel"/>
    <w:tmpl w:val="DE3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7555D"/>
    <w:multiLevelType w:val="multilevel"/>
    <w:tmpl w:val="142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73327"/>
    <w:multiLevelType w:val="multilevel"/>
    <w:tmpl w:val="372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06ACA"/>
    <w:multiLevelType w:val="hybridMultilevel"/>
    <w:tmpl w:val="681A3202"/>
    <w:lvl w:ilvl="0" w:tplc="0BC293CC">
      <w:start w:val="1"/>
      <w:numFmt w:val="decimal"/>
      <w:lvlText w:val="%1."/>
      <w:lvlJc w:val="left"/>
      <w:pPr>
        <w:ind w:left="1425" w:hanging="88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3D1E40"/>
    <w:multiLevelType w:val="multilevel"/>
    <w:tmpl w:val="6E4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C2CE1"/>
    <w:multiLevelType w:val="multilevel"/>
    <w:tmpl w:val="BFA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30E4"/>
    <w:multiLevelType w:val="multilevel"/>
    <w:tmpl w:val="927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20A05"/>
    <w:multiLevelType w:val="multilevel"/>
    <w:tmpl w:val="476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31BEB"/>
    <w:multiLevelType w:val="multilevel"/>
    <w:tmpl w:val="9DC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806D3"/>
    <w:multiLevelType w:val="multilevel"/>
    <w:tmpl w:val="DC1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19E1"/>
    <w:multiLevelType w:val="multilevel"/>
    <w:tmpl w:val="17D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86DF8"/>
    <w:multiLevelType w:val="multilevel"/>
    <w:tmpl w:val="239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73610"/>
    <w:multiLevelType w:val="multilevel"/>
    <w:tmpl w:val="815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9D"/>
    <w:rsid w:val="001A783D"/>
    <w:rsid w:val="00206B65"/>
    <w:rsid w:val="002F0E7F"/>
    <w:rsid w:val="0037635E"/>
    <w:rsid w:val="0044394F"/>
    <w:rsid w:val="00504483"/>
    <w:rsid w:val="00630422"/>
    <w:rsid w:val="006E52E7"/>
    <w:rsid w:val="006F7355"/>
    <w:rsid w:val="00755A29"/>
    <w:rsid w:val="00897248"/>
    <w:rsid w:val="009A285A"/>
    <w:rsid w:val="00AC5D4E"/>
    <w:rsid w:val="00B77CAE"/>
    <w:rsid w:val="00C95477"/>
    <w:rsid w:val="00D36D21"/>
    <w:rsid w:val="00D62110"/>
    <w:rsid w:val="00DB37FE"/>
    <w:rsid w:val="00DF026B"/>
    <w:rsid w:val="00E87A70"/>
    <w:rsid w:val="00EC419D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40A3"/>
  <w15:docId w15:val="{5C71B34E-3BE1-4E56-BA45-8DE1D95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19D"/>
    <w:rPr>
      <w:color w:val="244705"/>
      <w:u w:val="single"/>
    </w:rPr>
  </w:style>
  <w:style w:type="character" w:styleId="a4">
    <w:name w:val="Strong"/>
    <w:basedOn w:val="a0"/>
    <w:uiPriority w:val="22"/>
    <w:qFormat/>
    <w:rsid w:val="00EC419D"/>
    <w:rPr>
      <w:b/>
      <w:bCs/>
    </w:rPr>
  </w:style>
  <w:style w:type="paragraph" w:styleId="a5">
    <w:name w:val="Normal (Web)"/>
    <w:basedOn w:val="a"/>
    <w:uiPriority w:val="99"/>
    <w:semiHidden/>
    <w:unhideWhenUsed/>
    <w:rsid w:val="00EC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C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counter-common">
    <w:name w:val="share-counter-common"/>
    <w:basedOn w:val="a0"/>
    <w:rsid w:val="00EC419D"/>
  </w:style>
  <w:style w:type="character" w:customStyle="1" w:styleId="sn-label3">
    <w:name w:val="sn-label3"/>
    <w:basedOn w:val="a0"/>
    <w:rsid w:val="00EC419D"/>
  </w:style>
  <w:style w:type="character" w:customStyle="1" w:styleId="small-logo2">
    <w:name w:val="small-logo2"/>
    <w:basedOn w:val="a0"/>
    <w:rsid w:val="00EC419D"/>
  </w:style>
  <w:style w:type="character" w:styleId="a7">
    <w:name w:val="Emphasis"/>
    <w:basedOn w:val="a0"/>
    <w:uiPriority w:val="20"/>
    <w:qFormat/>
    <w:rsid w:val="00D62110"/>
    <w:rPr>
      <w:i/>
      <w:iCs/>
    </w:rPr>
  </w:style>
  <w:style w:type="paragraph" w:styleId="a8">
    <w:name w:val="List Paragraph"/>
    <w:basedOn w:val="a"/>
    <w:uiPriority w:val="34"/>
    <w:qFormat/>
    <w:rsid w:val="00DB3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788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26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6741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584937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164303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0070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72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5658">
                              <w:marLeft w:val="4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4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471668">
                          <w:marLeft w:val="-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65264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96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336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5644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330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1303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1983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tors.ru/rus/course/school/" TargetMode="External"/><Relationship Id="rId21" Type="http://schemas.openxmlformats.org/officeDocument/2006/relationships/hyperlink" Target="http://mediators.ru/rus/training_of_mediators/" TargetMode="External"/><Relationship Id="rId42" Type="http://schemas.openxmlformats.org/officeDocument/2006/relationships/hyperlink" Target="http://mediators.ru/rus/regional_mediation/vologda/" TargetMode="External"/><Relationship Id="rId47" Type="http://schemas.openxmlformats.org/officeDocument/2006/relationships/hyperlink" Target="http://mediators.ru/rus/regional_mediation/kuzbass/" TargetMode="External"/><Relationship Id="rId63" Type="http://schemas.openxmlformats.org/officeDocument/2006/relationships/hyperlink" Target="http://mediators.ru/rus/regional_mediation/stavropol/" TargetMode="External"/><Relationship Id="rId68" Type="http://schemas.openxmlformats.org/officeDocument/2006/relationships/hyperlink" Target="http://mediators.ru/rus/cis_medi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ators.ru/rus/about_mediation/samples/" TargetMode="External"/><Relationship Id="rId29" Type="http://schemas.openxmlformats.org/officeDocument/2006/relationships/hyperlink" Target="http://mediators.ru/rus/courts/arbitral_courts/" TargetMode="External"/><Relationship Id="rId11" Type="http://schemas.openxmlformats.org/officeDocument/2006/relationships/hyperlink" Target="http://mediators.ru/rus/about_mediation/home_law/" TargetMode="External"/><Relationship Id="rId24" Type="http://schemas.openxmlformats.org/officeDocument/2006/relationships/hyperlink" Target="http://mediators.ru/rus/training_of_mediators/trainings/" TargetMode="External"/><Relationship Id="rId32" Type="http://schemas.openxmlformats.org/officeDocument/2006/relationships/hyperlink" Target="http://mediators.ru/rus/courts/review/" TargetMode="External"/><Relationship Id="rId37" Type="http://schemas.openxmlformats.org/officeDocument/2006/relationships/hyperlink" Target="http://mediators.ru/rus/regional_mediation/moscow/" TargetMode="External"/><Relationship Id="rId40" Type="http://schemas.openxmlformats.org/officeDocument/2006/relationships/hyperlink" Target="http://mediators.ru/rus/regional_mediation/vladimir/" TargetMode="External"/><Relationship Id="rId45" Type="http://schemas.openxmlformats.org/officeDocument/2006/relationships/hyperlink" Target="http://mediators.ru/rus/regional_mediation/kaliningrad/" TargetMode="External"/><Relationship Id="rId53" Type="http://schemas.openxmlformats.org/officeDocument/2006/relationships/hyperlink" Target="http://mediators.ru/rus/regional_mediation/novosibirsk/" TargetMode="External"/><Relationship Id="rId58" Type="http://schemas.openxmlformats.org/officeDocument/2006/relationships/hyperlink" Target="http://mediators.ru/rus/regional_mediation/ryazan/" TargetMode="External"/><Relationship Id="rId66" Type="http://schemas.openxmlformats.org/officeDocument/2006/relationships/hyperlink" Target="http://mediators.ru/rus/regional_mediation/tumen/" TargetMode="External"/><Relationship Id="rId74" Type="http://schemas.openxmlformats.org/officeDocument/2006/relationships/hyperlink" Target="http://mediators.ru/rus/training_of_mediators/school/text2" TargetMode="External"/><Relationship Id="rId5" Type="http://schemas.openxmlformats.org/officeDocument/2006/relationships/hyperlink" Target="http://mediators.ru/rus/about/" TargetMode="External"/><Relationship Id="rId61" Type="http://schemas.openxmlformats.org/officeDocument/2006/relationships/hyperlink" Target="http://mediators.ru/rus/regional_mediation/yakutsk/" TargetMode="External"/><Relationship Id="rId19" Type="http://schemas.openxmlformats.org/officeDocument/2006/relationships/hyperlink" Target="http://mediators.ru/rus/about_mediation/news/" TargetMode="External"/><Relationship Id="rId14" Type="http://schemas.openxmlformats.org/officeDocument/2006/relationships/hyperlink" Target="http://mediators.ru/rus/about_mediation/bill/" TargetMode="External"/><Relationship Id="rId22" Type="http://schemas.openxmlformats.org/officeDocument/2006/relationships/hyperlink" Target="http://mediators.ru/rus/training_of_mediators/basic_principles/" TargetMode="External"/><Relationship Id="rId27" Type="http://schemas.openxmlformats.org/officeDocument/2006/relationships/hyperlink" Target="http://mediators.ru/rus/course/family/" TargetMode="External"/><Relationship Id="rId30" Type="http://schemas.openxmlformats.org/officeDocument/2006/relationships/hyperlink" Target="http://mediators.ru/rus/courts/civil_courts/" TargetMode="External"/><Relationship Id="rId35" Type="http://schemas.openxmlformats.org/officeDocument/2006/relationships/hyperlink" Target="http://mediators.ru/rus/courts/presentation/" TargetMode="External"/><Relationship Id="rId43" Type="http://schemas.openxmlformats.org/officeDocument/2006/relationships/hyperlink" Target="http://mediators.ru/rus/regional_mediation/voronezh/" TargetMode="External"/><Relationship Id="rId48" Type="http://schemas.openxmlformats.org/officeDocument/2006/relationships/hyperlink" Target="http://mediators.ru/rus/regional_mediation/kirov/" TargetMode="External"/><Relationship Id="rId56" Type="http://schemas.openxmlformats.org/officeDocument/2006/relationships/hyperlink" Target="http://mediators.ru/rus/regional_mediation/pskov/" TargetMode="External"/><Relationship Id="rId64" Type="http://schemas.openxmlformats.org/officeDocument/2006/relationships/hyperlink" Target="http://mediators.ru/rus/regional_mediation/tambov/" TargetMode="External"/><Relationship Id="rId69" Type="http://schemas.openxmlformats.org/officeDocument/2006/relationships/hyperlink" Target="http://mediators.ru/rus/cis_mediation/armenia/" TargetMode="External"/><Relationship Id="rId8" Type="http://schemas.openxmlformats.org/officeDocument/2006/relationships/hyperlink" Target="http://mediators.ru/rus/about/partners/" TargetMode="External"/><Relationship Id="rId51" Type="http://schemas.openxmlformats.org/officeDocument/2006/relationships/hyperlink" Target="http://mediators.ru/rus/regional_mediation/lipetsk/" TargetMode="External"/><Relationship Id="rId72" Type="http://schemas.openxmlformats.org/officeDocument/2006/relationships/hyperlink" Target="http://mediators.ru/rus/cis_mediation/ukrai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ediators.ru/rus/about_mediation/international_law/" TargetMode="External"/><Relationship Id="rId17" Type="http://schemas.openxmlformats.org/officeDocument/2006/relationships/hyperlink" Target="http://mediators.ru/rus/about_mediation/literature/" TargetMode="External"/><Relationship Id="rId25" Type="http://schemas.openxmlformats.org/officeDocument/2006/relationships/hyperlink" Target="http://mediators.ru/rus/course/" TargetMode="External"/><Relationship Id="rId33" Type="http://schemas.openxmlformats.org/officeDocument/2006/relationships/hyperlink" Target="http://mediators.ru/rus/courts/model_documents/" TargetMode="External"/><Relationship Id="rId38" Type="http://schemas.openxmlformats.org/officeDocument/2006/relationships/hyperlink" Target="http://mediators.ru/rus/regional_mediation/spb/" TargetMode="External"/><Relationship Id="rId46" Type="http://schemas.openxmlformats.org/officeDocument/2006/relationships/hyperlink" Target="http://mediators.ru/rus/regional_mediation/kaluga/" TargetMode="External"/><Relationship Id="rId59" Type="http://schemas.openxmlformats.org/officeDocument/2006/relationships/hyperlink" Target="http://mediators.ru/rus/regional_mediation/samara/" TargetMode="External"/><Relationship Id="rId67" Type="http://schemas.openxmlformats.org/officeDocument/2006/relationships/hyperlink" Target="http://mediators.ru/rus/regional_mediation/ulianovsk/" TargetMode="External"/><Relationship Id="rId20" Type="http://schemas.openxmlformats.org/officeDocument/2006/relationships/hyperlink" Target="http://mediators.ru/rus/about_mediation/books/" TargetMode="External"/><Relationship Id="rId41" Type="http://schemas.openxmlformats.org/officeDocument/2006/relationships/hyperlink" Target="http://mediators.ru/rus/regional_mediation/volgograd/" TargetMode="External"/><Relationship Id="rId54" Type="http://schemas.openxmlformats.org/officeDocument/2006/relationships/hyperlink" Target="http://mediators.ru/rus/regional_mediation/omsk/" TargetMode="External"/><Relationship Id="rId62" Type="http://schemas.openxmlformats.org/officeDocument/2006/relationships/hyperlink" Target="http://mediators.ru/rus/regional_mediation/ural/" TargetMode="External"/><Relationship Id="rId70" Type="http://schemas.openxmlformats.org/officeDocument/2006/relationships/hyperlink" Target="http://mediators.ru/rus/cis_mediation/belarus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diators.ru/rus/about/service/" TargetMode="External"/><Relationship Id="rId15" Type="http://schemas.openxmlformats.org/officeDocument/2006/relationships/hyperlink" Target="http://mediators.ru/rus/about_mediation/articles_and_comments/" TargetMode="External"/><Relationship Id="rId23" Type="http://schemas.openxmlformats.org/officeDocument/2006/relationships/hyperlink" Target="http://mediators.ru/rus/training_of_mediators/education_centres/" TargetMode="External"/><Relationship Id="rId28" Type="http://schemas.openxmlformats.org/officeDocument/2006/relationships/hyperlink" Target="http://mediators.ru/rus/courts/" TargetMode="External"/><Relationship Id="rId36" Type="http://schemas.openxmlformats.org/officeDocument/2006/relationships/hyperlink" Target="http://mediators.ru/rus/regional_mediation/" TargetMode="External"/><Relationship Id="rId49" Type="http://schemas.openxmlformats.org/officeDocument/2006/relationships/hyperlink" Target="http://mediators.ru/rus/regional_mediation/krasnodar/" TargetMode="External"/><Relationship Id="rId57" Type="http://schemas.openxmlformats.org/officeDocument/2006/relationships/hyperlink" Target="http://mediators.ru/rus/regional_mediation/rostov/" TargetMode="External"/><Relationship Id="rId10" Type="http://schemas.openxmlformats.org/officeDocument/2006/relationships/hyperlink" Target="http://mediators.ru/rus/about_mediation/" TargetMode="External"/><Relationship Id="rId31" Type="http://schemas.openxmlformats.org/officeDocument/2006/relationships/hyperlink" Target="http://mediators.ru/rus/courts/court_practice/" TargetMode="External"/><Relationship Id="rId44" Type="http://schemas.openxmlformats.org/officeDocument/2006/relationships/hyperlink" Target="http://mediators.ru/rus/regional_mediation/irkutsk/" TargetMode="External"/><Relationship Id="rId52" Type="http://schemas.openxmlformats.org/officeDocument/2006/relationships/hyperlink" Target="http://mediators.ru/rus/regional_mediation/nizniy_novgorod/" TargetMode="External"/><Relationship Id="rId60" Type="http://schemas.openxmlformats.org/officeDocument/2006/relationships/hyperlink" Target="http://mediators.ru/rus/regional_mediation/saratov/" TargetMode="External"/><Relationship Id="rId65" Type="http://schemas.openxmlformats.org/officeDocument/2006/relationships/hyperlink" Target="http://mediators.ru/rus/regional_mediation/tatarstan/" TargetMode="External"/><Relationship Id="rId73" Type="http://schemas.openxmlformats.org/officeDocument/2006/relationships/hyperlink" Target="http://mediators.ru/rus/course/school/text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tors.ru/rus/about/activities/" TargetMode="External"/><Relationship Id="rId13" Type="http://schemas.openxmlformats.org/officeDocument/2006/relationships/hyperlink" Target="http://mediators.ru/rus/about_mediation/foreign_law/" TargetMode="External"/><Relationship Id="rId18" Type="http://schemas.openxmlformats.org/officeDocument/2006/relationships/hyperlink" Target="http://mediators.ru/rus/about_mediation/interview/" TargetMode="External"/><Relationship Id="rId39" Type="http://schemas.openxmlformats.org/officeDocument/2006/relationships/hyperlink" Target="http://mediators.ru/rus/regional_mediation/bashkortostan/" TargetMode="External"/><Relationship Id="rId34" Type="http://schemas.openxmlformats.org/officeDocument/2006/relationships/hyperlink" Target="http://mediators.ru/rus/courts/legal_experiments/" TargetMode="External"/><Relationship Id="rId50" Type="http://schemas.openxmlformats.org/officeDocument/2006/relationships/hyperlink" Target="http://mediators.ru/rus/regional_mediation/krasnoyarsk/" TargetMode="External"/><Relationship Id="rId55" Type="http://schemas.openxmlformats.org/officeDocument/2006/relationships/hyperlink" Target="http://mediators.ru/rus/regional_mediation/perm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mediators.ru/rus/about/contacts/" TargetMode="External"/><Relationship Id="rId71" Type="http://schemas.openxmlformats.org/officeDocument/2006/relationships/hyperlink" Target="http://mediators.ru/rus/cis_mediation/geor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9411</Words>
  <Characters>53644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dc:description/>
  <cp:lastModifiedBy>User</cp:lastModifiedBy>
  <cp:revision>6</cp:revision>
  <cp:lastPrinted>2017-02-08T10:59:00Z</cp:lastPrinted>
  <dcterms:created xsi:type="dcterms:W3CDTF">2019-08-13T06:03:00Z</dcterms:created>
  <dcterms:modified xsi:type="dcterms:W3CDTF">2020-05-29T04:45:00Z</dcterms:modified>
</cp:coreProperties>
</file>