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5DF" w:rsidRPr="001479DE" w:rsidRDefault="001A65DF" w:rsidP="001479DE">
      <w:pPr>
        <w:spacing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1479DE">
        <w:rPr>
          <w:rFonts w:ascii="Times New Roman" w:eastAsia="Times New Roman" w:hAnsi="Times New Roman" w:cs="Times New Roman"/>
          <w:b/>
          <w:bCs/>
          <w:sz w:val="28"/>
          <w:szCs w:val="28"/>
          <w:lang w:eastAsia="ru-RU"/>
        </w:rPr>
        <w:t>1. ПДД РФ - Общие положения</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p>
    <w:p w:rsidR="001A65DF" w:rsidRPr="001479DE" w:rsidRDefault="001A65DF" w:rsidP="001479D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 xml:space="preserve">1.1. </w:t>
      </w:r>
      <w:r w:rsidRPr="001479DE">
        <w:rPr>
          <w:rFonts w:ascii="Times New Roman" w:eastAsia="Times New Roman" w:hAnsi="Times New Roman" w:cs="Times New Roman"/>
          <w:sz w:val="28"/>
          <w:szCs w:val="28"/>
          <w:lang w:eastAsia="ru-RU"/>
        </w:rPr>
        <w:t>Настоящие Правила дорожного движения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1A65DF" w:rsidRPr="001479DE" w:rsidRDefault="001A65DF" w:rsidP="001479D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1.2.</w:t>
      </w:r>
      <w:r w:rsidRPr="001479DE">
        <w:rPr>
          <w:rFonts w:ascii="Times New Roman" w:eastAsia="Times New Roman" w:hAnsi="Times New Roman" w:cs="Times New Roman"/>
          <w:sz w:val="28"/>
          <w:szCs w:val="28"/>
          <w:lang w:eastAsia="ru-RU"/>
        </w:rPr>
        <w:t xml:space="preserve"> В Правилах используются следующие основные понятия и термины:</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noProof/>
          <w:sz w:val="28"/>
          <w:szCs w:val="28"/>
          <w:lang w:eastAsia="ru-RU"/>
        </w:rPr>
        <w:drawing>
          <wp:inline distT="0" distB="0" distL="0" distR="0">
            <wp:extent cx="371475" cy="495300"/>
            <wp:effectExtent l="19050" t="0" r="9525" b="0"/>
            <wp:docPr id="1" name="Рисунок 1" descr="Автомагистра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томагистраль"/>
                    <pic:cNvPicPr>
                      <a:picLocks noChangeAspect="1" noChangeArrowheads="1"/>
                    </pic:cNvPicPr>
                  </pic:nvPicPr>
                  <pic:blipFill>
                    <a:blip r:embed="rId4" cstate="print"/>
                    <a:srcRect/>
                    <a:stretch>
                      <a:fillRect/>
                    </a:stretch>
                  </pic:blipFill>
                  <pic:spPr bwMode="auto">
                    <a:xfrm>
                      <a:off x="0" y="0"/>
                      <a:ext cx="371475" cy="495300"/>
                    </a:xfrm>
                    <a:prstGeom prst="rect">
                      <a:avLst/>
                    </a:prstGeom>
                    <a:noFill/>
                    <a:ln w="9525">
                      <a:noFill/>
                      <a:miter lim="800000"/>
                      <a:headEnd/>
                      <a:tailEnd/>
                    </a:ln>
                  </pic:spPr>
                </pic:pic>
              </a:graphicData>
            </a:graphic>
          </wp:inline>
        </w:drawing>
      </w:r>
      <w:r w:rsidRPr="001479DE">
        <w:rPr>
          <w:rFonts w:ascii="Times New Roman" w:eastAsia="Times New Roman" w:hAnsi="Times New Roman" w:cs="Times New Roman"/>
          <w:b/>
          <w:bCs/>
          <w:sz w:val="28"/>
          <w:szCs w:val="28"/>
          <w:lang w:eastAsia="ru-RU"/>
        </w:rPr>
        <w:t>"Автомагистраль"</w:t>
      </w:r>
      <w:r w:rsidRPr="001479DE">
        <w:rPr>
          <w:rFonts w:ascii="Times New Roman" w:eastAsia="Times New Roman" w:hAnsi="Times New Roman" w:cs="Times New Roman"/>
          <w:sz w:val="28"/>
          <w:szCs w:val="28"/>
          <w:lang w:eastAsia="ru-RU"/>
        </w:rPr>
        <w:t xml:space="preserve"> - дорога, обозначенная знаком 5.1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"Автопоезд"</w:t>
      </w:r>
      <w:r w:rsidRPr="001479DE">
        <w:rPr>
          <w:rFonts w:ascii="Times New Roman" w:eastAsia="Times New Roman" w:hAnsi="Times New Roman" w:cs="Times New Roman"/>
          <w:sz w:val="28"/>
          <w:szCs w:val="28"/>
          <w:lang w:eastAsia="ru-RU"/>
        </w:rPr>
        <w:t xml:space="preserve"> - механическое транспортное средство, сцепленное с прицепом (прицепами).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"Велосипед"</w:t>
      </w:r>
      <w:r w:rsidRPr="001479DE">
        <w:rPr>
          <w:rFonts w:ascii="Times New Roman" w:eastAsia="Times New Roman" w:hAnsi="Times New Roman" w:cs="Times New Roman"/>
          <w:sz w:val="28"/>
          <w:szCs w:val="28"/>
          <w:lang w:eastAsia="ru-RU"/>
        </w:rPr>
        <w:t xml:space="preserve"> - транспортное средство, кроме инвалидных колясок, которое </w:t>
      </w:r>
      <w:proofErr w:type="gramStart"/>
      <w:r w:rsidRPr="001479DE">
        <w:rPr>
          <w:rFonts w:ascii="Times New Roman" w:eastAsia="Times New Roman" w:hAnsi="Times New Roman" w:cs="Times New Roman"/>
          <w:sz w:val="28"/>
          <w:szCs w:val="28"/>
          <w:lang w:eastAsia="ru-RU"/>
        </w:rPr>
        <w:t>имеет</w:t>
      </w:r>
      <w:proofErr w:type="gramEnd"/>
      <w:r w:rsidRPr="001479DE">
        <w:rPr>
          <w:rFonts w:ascii="Times New Roman" w:eastAsia="Times New Roman" w:hAnsi="Times New Roman" w:cs="Times New Roman"/>
          <w:sz w:val="28"/>
          <w:szCs w:val="28"/>
          <w:lang w:eastAsia="ru-RU"/>
        </w:rPr>
        <w:t xml:space="preserve">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w:t>
      </w:r>
      <w:r w:rsidR="001479DE">
        <w:rPr>
          <w:rFonts w:ascii="Times New Roman" w:eastAsia="Times New Roman" w:hAnsi="Times New Roman" w:cs="Times New Roman"/>
          <w:sz w:val="28"/>
          <w:szCs w:val="28"/>
          <w:lang w:eastAsia="ru-RU"/>
        </w:rPr>
        <w:t>Вт, автоматически отключающийся на скорости более 25 </w:t>
      </w:r>
      <w:r w:rsidRPr="001479DE">
        <w:rPr>
          <w:rFonts w:ascii="Times New Roman" w:eastAsia="Times New Roman" w:hAnsi="Times New Roman" w:cs="Times New Roman"/>
          <w:sz w:val="28"/>
          <w:szCs w:val="28"/>
          <w:lang w:eastAsia="ru-RU"/>
        </w:rPr>
        <w:t>км/ч.</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"Велосипедист"</w:t>
      </w:r>
      <w:r w:rsidR="001479DE">
        <w:rPr>
          <w:rFonts w:ascii="Times New Roman" w:eastAsia="Times New Roman" w:hAnsi="Times New Roman" w:cs="Times New Roman"/>
          <w:sz w:val="28"/>
          <w:szCs w:val="28"/>
          <w:lang w:eastAsia="ru-RU"/>
        </w:rPr>
        <w:t> - лицо, управляющее </w:t>
      </w:r>
      <w:r w:rsidRPr="001479DE">
        <w:rPr>
          <w:rFonts w:ascii="Times New Roman" w:eastAsia="Times New Roman" w:hAnsi="Times New Roman" w:cs="Times New Roman"/>
          <w:sz w:val="28"/>
          <w:szCs w:val="28"/>
          <w:lang w:eastAsia="ru-RU"/>
        </w:rPr>
        <w:t>велосипедом.</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"Велосипедная дорожка"</w:t>
      </w:r>
      <w:r w:rsidRPr="001479DE">
        <w:rPr>
          <w:rFonts w:ascii="Times New Roman" w:eastAsia="Times New Roman" w:hAnsi="Times New Roman" w:cs="Times New Roman"/>
          <w:sz w:val="28"/>
          <w:szCs w:val="28"/>
          <w:lang w:eastAsia="ru-RU"/>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4.4.1.</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143000" cy="1143000"/>
            <wp:effectExtent l="19050" t="0" r="0" b="0"/>
            <wp:docPr id="2" name="Рисунок 2" descr="Велосипе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лосипедная дорожка"/>
                    <pic:cNvPicPr>
                      <a:picLocks noChangeAspect="1" noChangeArrowheads="1"/>
                    </pic:cNvPicPr>
                  </pic:nvPicPr>
                  <pic:blipFill>
                    <a:blip r:embed="rId5"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"Водитель"</w:t>
      </w:r>
      <w:r w:rsidRPr="001479DE">
        <w:rPr>
          <w:rFonts w:ascii="Times New Roman" w:eastAsia="Times New Roman" w:hAnsi="Times New Roman" w:cs="Times New Roman"/>
          <w:sz w:val="28"/>
          <w:szCs w:val="28"/>
          <w:lang w:eastAsia="ru-RU"/>
        </w:rPr>
        <w:t xml:space="preserve"> - лицо, управляющее каким-либо транспортным средством, погонщик, ведущий по дороге вьючных, верховых</w:t>
      </w:r>
      <w:r w:rsidR="001479DE">
        <w:rPr>
          <w:rFonts w:ascii="Times New Roman" w:eastAsia="Times New Roman" w:hAnsi="Times New Roman" w:cs="Times New Roman"/>
          <w:sz w:val="28"/>
          <w:szCs w:val="28"/>
          <w:lang w:eastAsia="ru-RU"/>
        </w:rPr>
        <w:t xml:space="preserve"> животных или стадо. К водителю приравнивается </w:t>
      </w:r>
      <w:proofErr w:type="gramStart"/>
      <w:r w:rsidR="001479DE">
        <w:rPr>
          <w:rFonts w:ascii="Times New Roman" w:eastAsia="Times New Roman" w:hAnsi="Times New Roman" w:cs="Times New Roman"/>
          <w:sz w:val="28"/>
          <w:szCs w:val="28"/>
          <w:lang w:eastAsia="ru-RU"/>
        </w:rPr>
        <w:t>обучающий</w:t>
      </w:r>
      <w:proofErr w:type="gramEnd"/>
      <w:r w:rsidR="001479DE">
        <w:rPr>
          <w:rFonts w:ascii="Times New Roman" w:eastAsia="Times New Roman" w:hAnsi="Times New Roman" w:cs="Times New Roman"/>
          <w:sz w:val="28"/>
          <w:szCs w:val="28"/>
          <w:lang w:eastAsia="ru-RU"/>
        </w:rPr>
        <w:t> </w:t>
      </w:r>
      <w:r w:rsidRPr="001479DE">
        <w:rPr>
          <w:rFonts w:ascii="Times New Roman" w:eastAsia="Times New Roman" w:hAnsi="Times New Roman" w:cs="Times New Roman"/>
          <w:sz w:val="28"/>
          <w:szCs w:val="28"/>
          <w:lang w:eastAsia="ru-RU"/>
        </w:rPr>
        <w:t>вождению.</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lastRenderedPageBreak/>
        <w:t>"Вынужденная остановка"</w:t>
      </w:r>
      <w:r w:rsidRPr="001479DE">
        <w:rPr>
          <w:rFonts w:ascii="Times New Roman" w:eastAsia="Times New Roman" w:hAnsi="Times New Roman" w:cs="Times New Roman"/>
          <w:sz w:val="28"/>
          <w:szCs w:val="28"/>
          <w:lang w:eastAsia="ru-RU"/>
        </w:rPr>
        <w:t>-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w:t>
      </w:r>
      <w:r w:rsidR="001479DE">
        <w:rPr>
          <w:rFonts w:ascii="Times New Roman" w:eastAsia="Times New Roman" w:hAnsi="Times New Roman" w:cs="Times New Roman"/>
          <w:sz w:val="28"/>
          <w:szCs w:val="28"/>
          <w:lang w:eastAsia="ru-RU"/>
        </w:rPr>
        <w:t>ира) или появлением препятствия на </w:t>
      </w:r>
      <w:r w:rsidRPr="001479DE">
        <w:rPr>
          <w:rFonts w:ascii="Times New Roman" w:eastAsia="Times New Roman" w:hAnsi="Times New Roman" w:cs="Times New Roman"/>
          <w:sz w:val="28"/>
          <w:szCs w:val="28"/>
          <w:lang w:eastAsia="ru-RU"/>
        </w:rPr>
        <w:t>дороге.</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"Главная дорога"</w:t>
      </w:r>
      <w:r w:rsidRPr="001479DE">
        <w:rPr>
          <w:rFonts w:ascii="Times New Roman" w:eastAsia="Times New Roman" w:hAnsi="Times New Roman" w:cs="Times New Roman"/>
          <w:sz w:val="28"/>
          <w:szCs w:val="28"/>
          <w:lang w:eastAsia="ru-RU"/>
        </w:rPr>
        <w:t xml:space="preserve"> - дорога, обозначенная знаками 2.1, 2.3.1 - 2.3.7 или 5.1, по отношению к пересекаемой (примыкающей), или дорога с твердым покрытием (</w:t>
      </w:r>
      <w:proofErr w:type="spellStart"/>
      <w:r w:rsidRPr="001479DE">
        <w:rPr>
          <w:rFonts w:ascii="Times New Roman" w:eastAsia="Times New Roman" w:hAnsi="Times New Roman" w:cs="Times New Roman"/>
          <w:sz w:val="28"/>
          <w:szCs w:val="28"/>
          <w:lang w:eastAsia="ru-RU"/>
        </w:rPr>
        <w:t>асфальт</w:t>
      </w:r>
      <w:proofErr w:type="gramStart"/>
      <w:r w:rsidRPr="001479DE">
        <w:rPr>
          <w:rFonts w:ascii="Times New Roman" w:eastAsia="Times New Roman" w:hAnsi="Times New Roman" w:cs="Times New Roman"/>
          <w:sz w:val="28"/>
          <w:szCs w:val="28"/>
          <w:lang w:eastAsia="ru-RU"/>
        </w:rPr>
        <w:t>о</w:t>
      </w:r>
      <w:proofErr w:type="spellEnd"/>
      <w:r w:rsidRPr="001479DE">
        <w:rPr>
          <w:rFonts w:ascii="Times New Roman" w:eastAsia="Times New Roman" w:hAnsi="Times New Roman" w:cs="Times New Roman"/>
          <w:sz w:val="28"/>
          <w:szCs w:val="28"/>
          <w:lang w:eastAsia="ru-RU"/>
        </w:rPr>
        <w:t>-</w:t>
      </w:r>
      <w:proofErr w:type="gramEnd"/>
      <w:r w:rsidRPr="001479DE">
        <w:rPr>
          <w:rFonts w:ascii="Times New Roman" w:eastAsia="Times New Roman" w:hAnsi="Times New Roman" w:cs="Times New Roman"/>
          <w:sz w:val="28"/>
          <w:szCs w:val="28"/>
          <w:lang w:eastAsia="ru-RU"/>
        </w:rPr>
        <w:t xml:space="preserve"> и </w:t>
      </w:r>
      <w:proofErr w:type="spellStart"/>
      <w:r w:rsidRPr="001479DE">
        <w:rPr>
          <w:rFonts w:ascii="Times New Roman" w:eastAsia="Times New Roman" w:hAnsi="Times New Roman" w:cs="Times New Roman"/>
          <w:sz w:val="28"/>
          <w:szCs w:val="28"/>
          <w:lang w:eastAsia="ru-RU"/>
        </w:rPr>
        <w:t>цементобетон</w:t>
      </w:r>
      <w:proofErr w:type="spellEnd"/>
      <w:r w:rsidRPr="001479DE">
        <w:rPr>
          <w:rFonts w:ascii="Times New Roman" w:eastAsia="Times New Roman" w:hAnsi="Times New Roman" w:cs="Times New Roman"/>
          <w:sz w:val="28"/>
          <w:szCs w:val="28"/>
          <w:lang w:eastAsia="ru-RU"/>
        </w:rPr>
        <w:t xml:space="preserve">,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w:t>
      </w:r>
      <w:proofErr w:type="gramStart"/>
      <w:r w:rsidRPr="001479DE">
        <w:rPr>
          <w:rFonts w:ascii="Times New Roman" w:eastAsia="Times New Roman" w:hAnsi="Times New Roman" w:cs="Times New Roman"/>
          <w:sz w:val="28"/>
          <w:szCs w:val="28"/>
          <w:lang w:eastAsia="ru-RU"/>
        </w:rPr>
        <w:t>с</w:t>
      </w:r>
      <w:proofErr w:type="gramEnd"/>
      <w:r w:rsidRPr="001479DE">
        <w:rPr>
          <w:rFonts w:ascii="Times New Roman" w:eastAsia="Times New Roman" w:hAnsi="Times New Roman" w:cs="Times New Roman"/>
          <w:sz w:val="28"/>
          <w:szCs w:val="28"/>
          <w:lang w:eastAsia="ru-RU"/>
        </w:rPr>
        <w:t xml:space="preserve"> пересекаемой.</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4572000" cy="2209800"/>
            <wp:effectExtent l="19050" t="0" r="0" b="0"/>
            <wp:docPr id="3" name="Рисунок 3" descr="Глав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лавная дорога"/>
                    <pic:cNvPicPr>
                      <a:picLocks noChangeAspect="1" noChangeArrowheads="1"/>
                    </pic:cNvPicPr>
                  </pic:nvPicPr>
                  <pic:blipFill>
                    <a:blip r:embed="rId6" cstate="print"/>
                    <a:srcRect/>
                    <a:stretch>
                      <a:fillRect/>
                    </a:stretch>
                  </pic:blipFill>
                  <pic:spPr bwMode="auto">
                    <a:xfrm>
                      <a:off x="0" y="0"/>
                      <a:ext cx="4572000" cy="2209800"/>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"Дневные ходовые огни"</w:t>
      </w:r>
      <w:r w:rsidRPr="001479DE">
        <w:rPr>
          <w:rFonts w:ascii="Times New Roman" w:eastAsia="Times New Roman" w:hAnsi="Times New Roman" w:cs="Times New Roman"/>
          <w:sz w:val="28"/>
          <w:szCs w:val="28"/>
          <w:lang w:eastAsia="ru-RU"/>
        </w:rPr>
        <w:t xml:space="preserve"> - внешние световые приборы, предназначенные для улучшения видимости движущегося транспорт</w:t>
      </w:r>
      <w:r w:rsidR="001479DE">
        <w:rPr>
          <w:rFonts w:ascii="Times New Roman" w:eastAsia="Times New Roman" w:hAnsi="Times New Roman" w:cs="Times New Roman"/>
          <w:sz w:val="28"/>
          <w:szCs w:val="28"/>
          <w:lang w:eastAsia="ru-RU"/>
        </w:rPr>
        <w:t>ного средства спереди в светлое время </w:t>
      </w:r>
      <w:r w:rsidRPr="001479DE">
        <w:rPr>
          <w:rFonts w:ascii="Times New Roman" w:eastAsia="Times New Roman" w:hAnsi="Times New Roman" w:cs="Times New Roman"/>
          <w:sz w:val="28"/>
          <w:szCs w:val="28"/>
          <w:lang w:eastAsia="ru-RU"/>
        </w:rPr>
        <w:t xml:space="preserve">суток. </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"Дорога"</w:t>
      </w:r>
      <w:r w:rsidRPr="001479DE">
        <w:rPr>
          <w:rFonts w:ascii="Times New Roman" w:eastAsia="Times New Roman" w:hAnsi="Times New Roman" w:cs="Times New Roman"/>
          <w:sz w:val="28"/>
          <w:szCs w:val="28"/>
          <w:lang w:eastAsia="ru-RU"/>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4648200" cy="1371600"/>
            <wp:effectExtent l="19050" t="0" r="0" b="0"/>
            <wp:docPr id="4" name="Рисунок 4" descr="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рога"/>
                    <pic:cNvPicPr>
                      <a:picLocks noChangeAspect="1" noChangeArrowheads="1"/>
                    </pic:cNvPicPr>
                  </pic:nvPicPr>
                  <pic:blipFill>
                    <a:blip r:embed="rId7" cstate="print"/>
                    <a:srcRect/>
                    <a:stretch>
                      <a:fillRect/>
                    </a:stretch>
                  </pic:blipFill>
                  <pic:spPr bwMode="auto">
                    <a:xfrm>
                      <a:off x="0" y="0"/>
                      <a:ext cx="4648200" cy="1371600"/>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"Дорожное движение"</w:t>
      </w:r>
      <w:r w:rsidRPr="001479DE">
        <w:rPr>
          <w:rFonts w:ascii="Times New Roman" w:eastAsia="Times New Roman" w:hAnsi="Times New Roman" w:cs="Times New Roman"/>
          <w:sz w:val="28"/>
          <w:szCs w:val="28"/>
          <w:lang w:eastAsia="ru-RU"/>
        </w:rPr>
        <w:t xml:space="preserve">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lastRenderedPageBreak/>
        <w:t>"Дорожно-транспортное происшествие"</w:t>
      </w:r>
      <w:r w:rsidRPr="001479DE">
        <w:rPr>
          <w:rFonts w:ascii="Times New Roman" w:eastAsia="Times New Roman" w:hAnsi="Times New Roman" w:cs="Times New Roman"/>
          <w:sz w:val="28"/>
          <w:szCs w:val="28"/>
          <w:lang w:eastAsia="ru-RU"/>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w:t>
      </w:r>
      <w:r w:rsidR="001479DE">
        <w:rPr>
          <w:rFonts w:ascii="Times New Roman" w:eastAsia="Times New Roman" w:hAnsi="Times New Roman" w:cs="Times New Roman"/>
          <w:sz w:val="28"/>
          <w:szCs w:val="28"/>
          <w:lang w:eastAsia="ru-RU"/>
        </w:rPr>
        <w:t>ные средства, сооружения, грузы либо причинен иной материальный </w:t>
      </w:r>
      <w:r w:rsidRPr="001479DE">
        <w:rPr>
          <w:rFonts w:ascii="Times New Roman" w:eastAsia="Times New Roman" w:hAnsi="Times New Roman" w:cs="Times New Roman"/>
          <w:sz w:val="28"/>
          <w:szCs w:val="28"/>
          <w:lang w:eastAsia="ru-RU"/>
        </w:rPr>
        <w:t>ущерб.</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"Железнодорожный переезд"</w:t>
      </w:r>
      <w:r w:rsidRPr="001479DE">
        <w:rPr>
          <w:rFonts w:ascii="Times New Roman" w:eastAsia="Times New Roman" w:hAnsi="Times New Roman" w:cs="Times New Roman"/>
          <w:sz w:val="28"/>
          <w:szCs w:val="28"/>
          <w:lang w:eastAsia="ru-RU"/>
        </w:rPr>
        <w:t xml:space="preserve"> - пересечение д</w:t>
      </w:r>
      <w:r w:rsidR="001479DE">
        <w:rPr>
          <w:rFonts w:ascii="Times New Roman" w:eastAsia="Times New Roman" w:hAnsi="Times New Roman" w:cs="Times New Roman"/>
          <w:sz w:val="28"/>
          <w:szCs w:val="28"/>
          <w:lang w:eastAsia="ru-RU"/>
        </w:rPr>
        <w:t>ороги с железнодорожными путями на одном </w:t>
      </w:r>
      <w:r w:rsidRPr="001479DE">
        <w:rPr>
          <w:rFonts w:ascii="Times New Roman" w:eastAsia="Times New Roman" w:hAnsi="Times New Roman" w:cs="Times New Roman"/>
          <w:sz w:val="28"/>
          <w:szCs w:val="28"/>
          <w:lang w:eastAsia="ru-RU"/>
        </w:rPr>
        <w:t>уровне.</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"Маршрутное транспортное средство"</w:t>
      </w:r>
      <w:r w:rsidRPr="001479DE">
        <w:rPr>
          <w:rFonts w:ascii="Times New Roman" w:eastAsia="Times New Roman" w:hAnsi="Times New Roman" w:cs="Times New Roman"/>
          <w:sz w:val="28"/>
          <w:szCs w:val="28"/>
          <w:lang w:eastAsia="ru-RU"/>
        </w:rPr>
        <w:t xml:space="preserve"> - транспортное средство общего пользования (автобус, троллейбус, трамвай), предназначенное для перевозки по дорогам людей и движущееся по установл</w:t>
      </w:r>
      <w:r w:rsidR="001479DE">
        <w:rPr>
          <w:rFonts w:ascii="Times New Roman" w:eastAsia="Times New Roman" w:hAnsi="Times New Roman" w:cs="Times New Roman"/>
          <w:sz w:val="28"/>
          <w:szCs w:val="28"/>
          <w:lang w:eastAsia="ru-RU"/>
        </w:rPr>
        <w:t>енному маршруту с обозначенными местами </w:t>
      </w:r>
      <w:r w:rsidRPr="001479DE">
        <w:rPr>
          <w:rFonts w:ascii="Times New Roman" w:eastAsia="Times New Roman" w:hAnsi="Times New Roman" w:cs="Times New Roman"/>
          <w:sz w:val="28"/>
          <w:szCs w:val="28"/>
          <w:lang w:eastAsia="ru-RU"/>
        </w:rPr>
        <w:t>остановок.</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"Механическое транспортное средство"</w:t>
      </w:r>
      <w:r w:rsidRPr="001479DE">
        <w:rPr>
          <w:rFonts w:ascii="Times New Roman" w:eastAsia="Times New Roman" w:hAnsi="Times New Roman" w:cs="Times New Roman"/>
          <w:sz w:val="28"/>
          <w:szCs w:val="28"/>
          <w:lang w:eastAsia="ru-RU"/>
        </w:rPr>
        <w:t xml:space="preserve"> - транспортное средство, приводимое в движение двигателем. Термин </w:t>
      </w:r>
      <w:r w:rsidR="001479DE">
        <w:rPr>
          <w:rFonts w:ascii="Times New Roman" w:eastAsia="Times New Roman" w:hAnsi="Times New Roman" w:cs="Times New Roman"/>
          <w:sz w:val="28"/>
          <w:szCs w:val="28"/>
          <w:lang w:eastAsia="ru-RU"/>
        </w:rPr>
        <w:t>распространяется также на любые тракторы и самоходные </w:t>
      </w:r>
      <w:r w:rsidRPr="001479DE">
        <w:rPr>
          <w:rFonts w:ascii="Times New Roman" w:eastAsia="Times New Roman" w:hAnsi="Times New Roman" w:cs="Times New Roman"/>
          <w:sz w:val="28"/>
          <w:szCs w:val="28"/>
          <w:lang w:eastAsia="ru-RU"/>
        </w:rPr>
        <w:t>машины.</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"Мопед"</w:t>
      </w:r>
      <w:r w:rsidRPr="001479DE">
        <w:rPr>
          <w:rFonts w:ascii="Times New Roman" w:eastAsia="Times New Roman" w:hAnsi="Times New Roman" w:cs="Times New Roman"/>
          <w:sz w:val="28"/>
          <w:szCs w:val="28"/>
          <w:lang w:eastAsia="ru-RU"/>
        </w:rPr>
        <w:t xml:space="preserve">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rsidRPr="001479DE">
        <w:rPr>
          <w:rFonts w:ascii="Times New Roman" w:eastAsia="Times New Roman" w:hAnsi="Times New Roman" w:cs="Times New Roman"/>
          <w:sz w:val="28"/>
          <w:szCs w:val="28"/>
          <w:lang w:eastAsia="ru-RU"/>
        </w:rPr>
        <w:t>квадрициклы</w:t>
      </w:r>
      <w:proofErr w:type="spellEnd"/>
      <w:r w:rsidRPr="001479DE">
        <w:rPr>
          <w:rFonts w:ascii="Times New Roman" w:eastAsia="Times New Roman" w:hAnsi="Times New Roman" w:cs="Times New Roman"/>
          <w:sz w:val="28"/>
          <w:szCs w:val="28"/>
          <w:lang w:eastAsia="ru-RU"/>
        </w:rPr>
        <w:t>, имеющие аналогичные технические характеристики.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proofErr w:type="gramStart"/>
      <w:r w:rsidRPr="001479DE">
        <w:rPr>
          <w:rFonts w:ascii="Times New Roman" w:eastAsia="Times New Roman" w:hAnsi="Times New Roman" w:cs="Times New Roman"/>
          <w:b/>
          <w:bCs/>
          <w:sz w:val="28"/>
          <w:szCs w:val="28"/>
          <w:lang w:eastAsia="ru-RU"/>
        </w:rPr>
        <w:t>"Мотоцикл"</w:t>
      </w:r>
      <w:r w:rsidRPr="001479DE">
        <w:rPr>
          <w:rFonts w:ascii="Times New Roman" w:eastAsia="Times New Roman" w:hAnsi="Times New Roman" w:cs="Times New Roman"/>
          <w:sz w:val="28"/>
          <w:szCs w:val="28"/>
          <w:lang w:eastAsia="ru-RU"/>
        </w:rPr>
        <w:t xml:space="preserve">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proofErr w:type="spellStart"/>
      <w:r w:rsidRPr="001479DE">
        <w:rPr>
          <w:rFonts w:ascii="Times New Roman" w:eastAsia="Times New Roman" w:hAnsi="Times New Roman" w:cs="Times New Roman"/>
          <w:sz w:val="28"/>
          <w:szCs w:val="28"/>
          <w:lang w:eastAsia="ru-RU"/>
        </w:rPr>
        <w:t>трициклы</w:t>
      </w:r>
      <w:proofErr w:type="spellEnd"/>
      <w:r w:rsidRPr="001479DE">
        <w:rPr>
          <w:rFonts w:ascii="Times New Roman" w:eastAsia="Times New Roman" w:hAnsi="Times New Roman" w:cs="Times New Roman"/>
          <w:sz w:val="28"/>
          <w:szCs w:val="28"/>
          <w:lang w:eastAsia="ru-RU"/>
        </w:rPr>
        <w:t xml:space="preserve">, а также </w:t>
      </w:r>
      <w:proofErr w:type="spellStart"/>
      <w:r w:rsidRPr="001479DE">
        <w:rPr>
          <w:rFonts w:ascii="Times New Roman" w:eastAsia="Times New Roman" w:hAnsi="Times New Roman" w:cs="Times New Roman"/>
          <w:sz w:val="28"/>
          <w:szCs w:val="28"/>
          <w:lang w:eastAsia="ru-RU"/>
        </w:rPr>
        <w:t>квадрициклы</w:t>
      </w:r>
      <w:proofErr w:type="spellEnd"/>
      <w:r w:rsidRPr="001479DE">
        <w:rPr>
          <w:rFonts w:ascii="Times New Roman" w:eastAsia="Times New Roman" w:hAnsi="Times New Roman" w:cs="Times New Roman"/>
          <w:sz w:val="28"/>
          <w:szCs w:val="28"/>
          <w:lang w:eastAsia="ru-RU"/>
        </w:rPr>
        <w:t xml:space="preserve"> с мотоциклетной посадкой или рулем мотоциклетного типа, имеющие ненагруженную массу, не превышающую 400 кг (550 кг для транспортных</w:t>
      </w:r>
      <w:proofErr w:type="gramEnd"/>
      <w:r w:rsidRPr="001479DE">
        <w:rPr>
          <w:rFonts w:ascii="Times New Roman" w:eastAsia="Times New Roman" w:hAnsi="Times New Roman" w:cs="Times New Roman"/>
          <w:sz w:val="28"/>
          <w:szCs w:val="28"/>
          <w:lang w:eastAsia="ru-RU"/>
        </w:rPr>
        <w:t xml:space="preserve">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"Населенный пункт"</w:t>
      </w:r>
      <w:r w:rsidRPr="001479DE">
        <w:rPr>
          <w:rFonts w:ascii="Times New Roman" w:eastAsia="Times New Roman" w:hAnsi="Times New Roman" w:cs="Times New Roman"/>
          <w:sz w:val="28"/>
          <w:szCs w:val="28"/>
          <w:lang w:eastAsia="ru-RU"/>
        </w:rPr>
        <w:t xml:space="preserve"> - застроенная территория, въезды на которую и выезды с которой обозначены знаками 5.23.1 - 5.26.</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lastRenderedPageBreak/>
        <w:drawing>
          <wp:inline distT="0" distB="0" distL="0" distR="0">
            <wp:extent cx="3657600" cy="1524000"/>
            <wp:effectExtent l="19050" t="0" r="0" b="0"/>
            <wp:docPr id="5" name="Рисунок 5" descr="Населенный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селенный пункт"/>
                    <pic:cNvPicPr>
                      <a:picLocks noChangeAspect="1" noChangeArrowheads="1"/>
                    </pic:cNvPicPr>
                  </pic:nvPicPr>
                  <pic:blipFill>
                    <a:blip r:embed="rId8" cstate="print"/>
                    <a:srcRect/>
                    <a:stretch>
                      <a:fillRect/>
                    </a:stretch>
                  </pic:blipFill>
                  <pic:spPr bwMode="auto">
                    <a:xfrm>
                      <a:off x="0" y="0"/>
                      <a:ext cx="3657600" cy="1524000"/>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"Недостаточная видимость"</w:t>
      </w:r>
      <w:r w:rsidRPr="001479DE">
        <w:rPr>
          <w:rFonts w:ascii="Times New Roman" w:eastAsia="Times New Roman" w:hAnsi="Times New Roman" w:cs="Times New Roman"/>
          <w:sz w:val="28"/>
          <w:szCs w:val="28"/>
          <w:lang w:eastAsia="ru-RU"/>
        </w:rPr>
        <w:t xml:space="preserve"> - видимость дороги менее 300 м в условиях тумана, дождя, снегопада и тому подобного, а также в сумерки.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"Обгон"</w:t>
      </w:r>
      <w:r w:rsidRPr="001479DE">
        <w:rPr>
          <w:rFonts w:ascii="Times New Roman" w:eastAsia="Times New Roman" w:hAnsi="Times New Roman" w:cs="Times New Roman"/>
          <w:sz w:val="28"/>
          <w:szCs w:val="28"/>
          <w:lang w:eastAsia="ru-RU"/>
        </w:rPr>
        <w:t xml:space="preserve">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 xml:space="preserve">"Обочина" </w:t>
      </w:r>
      <w:r w:rsidRPr="001479DE">
        <w:rPr>
          <w:rFonts w:ascii="Times New Roman" w:eastAsia="Times New Roman" w:hAnsi="Times New Roman" w:cs="Times New Roman"/>
          <w:sz w:val="28"/>
          <w:szCs w:val="28"/>
          <w:lang w:eastAsia="ru-RU"/>
        </w:rPr>
        <w:t>- элемент дороги, примыкающий непосредственно к проезжей части на одном уровне с ней, отличающийся типом покрытия или выделенный с помощью разметки 1.2.1 либо 1.2.2, используемый для движения, остановки и стоянки в соответствии с Правилами.</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3505200" cy="514350"/>
            <wp:effectExtent l="19050" t="0" r="0" b="0"/>
            <wp:docPr id="6" name="Рисунок 6" descr="Разметка 1.2.1 и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метка 1.2.1 и 1.2.2"/>
                    <pic:cNvPicPr>
                      <a:picLocks noChangeAspect="1" noChangeArrowheads="1"/>
                    </pic:cNvPicPr>
                  </pic:nvPicPr>
                  <pic:blipFill>
                    <a:blip r:embed="rId9" cstate="print"/>
                    <a:srcRect/>
                    <a:stretch>
                      <a:fillRect/>
                    </a:stretch>
                  </pic:blipFill>
                  <pic:spPr bwMode="auto">
                    <a:xfrm>
                      <a:off x="0" y="0"/>
                      <a:ext cx="3505200" cy="514350"/>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"Ограниченная видимость"</w:t>
      </w:r>
      <w:r w:rsidRPr="001479DE">
        <w:rPr>
          <w:rFonts w:ascii="Times New Roman" w:eastAsia="Times New Roman" w:hAnsi="Times New Roman" w:cs="Times New Roman"/>
          <w:sz w:val="28"/>
          <w:szCs w:val="28"/>
          <w:lang w:eastAsia="ru-RU"/>
        </w:rPr>
        <w:t xml:space="preserve">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w:t>
      </w:r>
      <w:r w:rsidR="001479DE">
        <w:rPr>
          <w:rFonts w:ascii="Times New Roman" w:eastAsia="Times New Roman" w:hAnsi="Times New Roman" w:cs="Times New Roman"/>
          <w:sz w:val="28"/>
          <w:szCs w:val="28"/>
          <w:lang w:eastAsia="ru-RU"/>
        </w:rPr>
        <w:t>ужениями или иными объектами, в том числе транспортными </w:t>
      </w:r>
      <w:r w:rsidRPr="001479DE">
        <w:rPr>
          <w:rFonts w:ascii="Times New Roman" w:eastAsia="Times New Roman" w:hAnsi="Times New Roman" w:cs="Times New Roman"/>
          <w:sz w:val="28"/>
          <w:szCs w:val="28"/>
          <w:lang w:eastAsia="ru-RU"/>
        </w:rPr>
        <w:t xml:space="preserve">средствами. </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"Опасность для движения"</w:t>
      </w:r>
      <w:r w:rsidRPr="001479DE">
        <w:rPr>
          <w:rFonts w:ascii="Times New Roman" w:eastAsia="Times New Roman" w:hAnsi="Times New Roman" w:cs="Times New Roman"/>
          <w:sz w:val="28"/>
          <w:szCs w:val="28"/>
          <w:lang w:eastAsia="ru-RU"/>
        </w:rPr>
        <w:t xml:space="preserve">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"Опасный груз"</w:t>
      </w:r>
      <w:r w:rsidRPr="001479DE">
        <w:rPr>
          <w:rFonts w:ascii="Times New Roman" w:eastAsia="Times New Roman" w:hAnsi="Times New Roman" w:cs="Times New Roman"/>
          <w:sz w:val="28"/>
          <w:szCs w:val="28"/>
          <w:lang w:eastAsia="ru-RU"/>
        </w:rPr>
        <w:t xml:space="preserve">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природной среде, повред</w:t>
      </w:r>
      <w:r w:rsidR="001479DE">
        <w:rPr>
          <w:rFonts w:ascii="Times New Roman" w:eastAsia="Times New Roman" w:hAnsi="Times New Roman" w:cs="Times New Roman"/>
          <w:sz w:val="28"/>
          <w:szCs w:val="28"/>
          <w:lang w:eastAsia="ru-RU"/>
        </w:rPr>
        <w:t>ить или уничтожить материальные </w:t>
      </w:r>
      <w:r w:rsidRPr="001479DE">
        <w:rPr>
          <w:rFonts w:ascii="Times New Roman" w:eastAsia="Times New Roman" w:hAnsi="Times New Roman" w:cs="Times New Roman"/>
          <w:sz w:val="28"/>
          <w:szCs w:val="28"/>
          <w:lang w:eastAsia="ru-RU"/>
        </w:rPr>
        <w:t>ценности.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"Опережение"</w:t>
      </w:r>
      <w:r w:rsidRPr="001479DE">
        <w:rPr>
          <w:rFonts w:ascii="Times New Roman" w:eastAsia="Times New Roman" w:hAnsi="Times New Roman" w:cs="Times New Roman"/>
          <w:sz w:val="28"/>
          <w:szCs w:val="28"/>
          <w:lang w:eastAsia="ru-RU"/>
        </w:rPr>
        <w:t xml:space="preserve"> - движение транспортного средства</w:t>
      </w:r>
      <w:r w:rsidR="001479DE">
        <w:rPr>
          <w:rFonts w:ascii="Times New Roman" w:eastAsia="Times New Roman" w:hAnsi="Times New Roman" w:cs="Times New Roman"/>
          <w:sz w:val="28"/>
          <w:szCs w:val="28"/>
          <w:lang w:eastAsia="ru-RU"/>
        </w:rPr>
        <w:t xml:space="preserve"> со скоростью, большей скорости попутного </w:t>
      </w:r>
      <w:r w:rsidR="00AC0D55">
        <w:rPr>
          <w:rFonts w:ascii="Times New Roman" w:eastAsia="Times New Roman" w:hAnsi="Times New Roman" w:cs="Times New Roman"/>
          <w:sz w:val="28"/>
          <w:szCs w:val="28"/>
          <w:lang w:eastAsia="ru-RU"/>
        </w:rPr>
        <w:t>транспортного </w:t>
      </w:r>
      <w:r w:rsidRPr="001479DE">
        <w:rPr>
          <w:rFonts w:ascii="Times New Roman" w:eastAsia="Times New Roman" w:hAnsi="Times New Roman" w:cs="Times New Roman"/>
          <w:sz w:val="28"/>
          <w:szCs w:val="28"/>
          <w:lang w:eastAsia="ru-RU"/>
        </w:rPr>
        <w:t xml:space="preserve">средства. </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"Организованная перевозка группы детей"</w:t>
      </w:r>
      <w:r w:rsidRPr="001479DE">
        <w:rPr>
          <w:rFonts w:ascii="Times New Roman" w:eastAsia="Times New Roman" w:hAnsi="Times New Roman" w:cs="Times New Roman"/>
          <w:sz w:val="28"/>
          <w:szCs w:val="28"/>
          <w:lang w:eastAsia="ru-RU"/>
        </w:rPr>
        <w:t xml:space="preserve"> - перевозка в автобусе, не относящемся к маршрутному транспортному средству, группы детей </w:t>
      </w:r>
      <w:r w:rsidRPr="001479DE">
        <w:rPr>
          <w:rFonts w:ascii="Times New Roman" w:eastAsia="Times New Roman" w:hAnsi="Times New Roman" w:cs="Times New Roman"/>
          <w:sz w:val="28"/>
          <w:szCs w:val="28"/>
          <w:lang w:eastAsia="ru-RU"/>
        </w:rPr>
        <w:lastRenderedPageBreak/>
        <w:t>численностью 8 и более человек, осуществляемая без их законных представителей, за исключением случая, когда законны</w:t>
      </w:r>
      <w:proofErr w:type="gramStart"/>
      <w:r w:rsidRPr="001479DE">
        <w:rPr>
          <w:rFonts w:ascii="Times New Roman" w:eastAsia="Times New Roman" w:hAnsi="Times New Roman" w:cs="Times New Roman"/>
          <w:sz w:val="28"/>
          <w:szCs w:val="28"/>
          <w:lang w:eastAsia="ru-RU"/>
        </w:rPr>
        <w:t>й(</w:t>
      </w:r>
      <w:proofErr w:type="spellStart"/>
      <w:proofErr w:type="gramEnd"/>
      <w:r w:rsidRPr="001479DE">
        <w:rPr>
          <w:rFonts w:ascii="Times New Roman" w:eastAsia="Times New Roman" w:hAnsi="Times New Roman" w:cs="Times New Roman"/>
          <w:sz w:val="28"/>
          <w:szCs w:val="28"/>
          <w:lang w:eastAsia="ru-RU"/>
        </w:rPr>
        <w:t>ые</w:t>
      </w:r>
      <w:proofErr w:type="spellEnd"/>
      <w:r w:rsidRPr="001479DE">
        <w:rPr>
          <w:rFonts w:ascii="Times New Roman" w:eastAsia="Times New Roman" w:hAnsi="Times New Roman" w:cs="Times New Roman"/>
          <w:sz w:val="28"/>
          <w:szCs w:val="28"/>
          <w:lang w:eastAsia="ru-RU"/>
        </w:rPr>
        <w:t>) представитель(ли) является(</w:t>
      </w:r>
      <w:proofErr w:type="spellStart"/>
      <w:r w:rsidRPr="001479DE">
        <w:rPr>
          <w:rFonts w:ascii="Times New Roman" w:eastAsia="Times New Roman" w:hAnsi="Times New Roman" w:cs="Times New Roman"/>
          <w:sz w:val="28"/>
          <w:szCs w:val="28"/>
          <w:lang w:eastAsia="ru-RU"/>
        </w:rPr>
        <w:t>ются</w:t>
      </w:r>
      <w:proofErr w:type="spellEnd"/>
      <w:r w:rsidRPr="001479DE">
        <w:rPr>
          <w:rFonts w:ascii="Times New Roman" w:eastAsia="Times New Roman" w:hAnsi="Times New Roman" w:cs="Times New Roman"/>
          <w:sz w:val="28"/>
          <w:szCs w:val="28"/>
          <w:lang w:eastAsia="ru-RU"/>
        </w:rPr>
        <w:t>) назначенным(и) со</w:t>
      </w:r>
      <w:r w:rsidR="00AC0D55">
        <w:rPr>
          <w:rFonts w:ascii="Times New Roman" w:eastAsia="Times New Roman" w:hAnsi="Times New Roman" w:cs="Times New Roman"/>
          <w:sz w:val="28"/>
          <w:szCs w:val="28"/>
          <w:lang w:eastAsia="ru-RU"/>
        </w:rPr>
        <w:t>провождающим(и) или назначенным медицинским </w:t>
      </w:r>
      <w:r w:rsidRPr="001479DE">
        <w:rPr>
          <w:rFonts w:ascii="Times New Roman" w:eastAsia="Times New Roman" w:hAnsi="Times New Roman" w:cs="Times New Roman"/>
          <w:sz w:val="28"/>
          <w:szCs w:val="28"/>
          <w:lang w:eastAsia="ru-RU"/>
        </w:rPr>
        <w:t>работником.</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"Организованная пешая колонна"</w:t>
      </w:r>
      <w:r w:rsidRPr="001479DE">
        <w:rPr>
          <w:rFonts w:ascii="Times New Roman" w:eastAsia="Times New Roman" w:hAnsi="Times New Roman" w:cs="Times New Roman"/>
          <w:sz w:val="28"/>
          <w:szCs w:val="28"/>
          <w:lang w:eastAsia="ru-RU"/>
        </w:rPr>
        <w:t xml:space="preserve"> - обозначенная в соответствии с пунктом </w:t>
      </w:r>
      <w:hyperlink r:id="rId10" w:anchor="n4" w:history="1">
        <w:r w:rsidRPr="001479DE">
          <w:rPr>
            <w:rFonts w:ascii="Times New Roman" w:eastAsia="Times New Roman" w:hAnsi="Times New Roman" w:cs="Times New Roman"/>
            <w:color w:val="0000FF"/>
            <w:sz w:val="28"/>
            <w:szCs w:val="28"/>
            <w:u w:val="single"/>
            <w:lang w:eastAsia="ru-RU"/>
          </w:rPr>
          <w:t>4.2</w:t>
        </w:r>
      </w:hyperlink>
      <w:r w:rsidRPr="001479DE">
        <w:rPr>
          <w:rFonts w:ascii="Times New Roman" w:eastAsia="Times New Roman" w:hAnsi="Times New Roman" w:cs="Times New Roman"/>
          <w:sz w:val="28"/>
          <w:szCs w:val="28"/>
          <w:lang w:eastAsia="ru-RU"/>
        </w:rPr>
        <w:t xml:space="preserve"> Правил группа людей, совместно движущихся по дороге в одном направлении.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"Организованная транспортная колонна"</w:t>
      </w:r>
      <w:r w:rsidRPr="001479DE">
        <w:rPr>
          <w:rFonts w:ascii="Times New Roman" w:eastAsia="Times New Roman" w:hAnsi="Times New Roman" w:cs="Times New Roman"/>
          <w:sz w:val="28"/>
          <w:szCs w:val="28"/>
          <w:lang w:eastAsia="ru-RU"/>
        </w:rPr>
        <w:t xml:space="preserve">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w:t>
      </w:r>
      <w:proofErr w:type="spellStart"/>
      <w:r w:rsidRPr="001479DE">
        <w:rPr>
          <w:rFonts w:ascii="Times New Roman" w:eastAsia="Times New Roman" w:hAnsi="Times New Roman" w:cs="Times New Roman"/>
          <w:sz w:val="28"/>
          <w:szCs w:val="28"/>
          <w:lang w:eastAsia="ru-RU"/>
        </w:rPr>
        <w:t>цветографическими</w:t>
      </w:r>
      <w:proofErr w:type="spellEnd"/>
      <w:r w:rsidRPr="001479DE">
        <w:rPr>
          <w:rFonts w:ascii="Times New Roman" w:eastAsia="Times New Roman" w:hAnsi="Times New Roman" w:cs="Times New Roman"/>
          <w:sz w:val="28"/>
          <w:szCs w:val="28"/>
          <w:lang w:eastAsia="ru-RU"/>
        </w:rPr>
        <w:t xml:space="preserve"> схемами и включенными проблесковыми маячками синего и красного цветов.</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"Остановка"</w:t>
      </w:r>
      <w:r w:rsidRPr="001479DE">
        <w:rPr>
          <w:rFonts w:ascii="Times New Roman" w:eastAsia="Times New Roman" w:hAnsi="Times New Roman" w:cs="Times New Roman"/>
          <w:sz w:val="28"/>
          <w:szCs w:val="28"/>
          <w:lang w:eastAsia="ru-RU"/>
        </w:rPr>
        <w:t xml:space="preserve">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"Островок безопасности"</w:t>
      </w:r>
      <w:r w:rsidRPr="001479DE">
        <w:rPr>
          <w:rFonts w:ascii="Times New Roman" w:eastAsia="Times New Roman" w:hAnsi="Times New Roman" w:cs="Times New Roman"/>
          <w:sz w:val="28"/>
          <w:szCs w:val="28"/>
          <w:lang w:eastAsia="ru-RU"/>
        </w:rPr>
        <w:t xml:space="preserve"> - элемент обустройства дороги, разделяющий полосы движения противоположных направлений (в том числе и полосы для велосипедистов),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w:t>
      </w:r>
      <w:r w:rsidR="00AC0D55">
        <w:rPr>
          <w:rFonts w:ascii="Times New Roman" w:eastAsia="Times New Roman" w:hAnsi="Times New Roman" w:cs="Times New Roman"/>
          <w:sz w:val="28"/>
          <w:szCs w:val="28"/>
          <w:lang w:eastAsia="ru-RU"/>
        </w:rPr>
        <w:t>рез которую проложен пешеходный </w:t>
      </w:r>
      <w:r w:rsidRPr="001479DE">
        <w:rPr>
          <w:rFonts w:ascii="Times New Roman" w:eastAsia="Times New Roman" w:hAnsi="Times New Roman" w:cs="Times New Roman"/>
          <w:sz w:val="28"/>
          <w:szCs w:val="28"/>
          <w:lang w:eastAsia="ru-RU"/>
        </w:rPr>
        <w:t>переход.</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"Парковка (парковочное место)"</w:t>
      </w:r>
      <w:r w:rsidRPr="001479DE">
        <w:rPr>
          <w:rFonts w:ascii="Times New Roman" w:eastAsia="Times New Roman" w:hAnsi="Times New Roman" w:cs="Times New Roman"/>
          <w:sz w:val="28"/>
          <w:szCs w:val="28"/>
          <w:lang w:eastAsia="ru-RU"/>
        </w:rPr>
        <w:t xml:space="preserve"> - специально обозначенное и при необходимости обустроенное и оборудованное место, </w:t>
      </w:r>
      <w:proofErr w:type="gramStart"/>
      <w:r w:rsidRPr="001479DE">
        <w:rPr>
          <w:rFonts w:ascii="Times New Roman" w:eastAsia="Times New Roman" w:hAnsi="Times New Roman" w:cs="Times New Roman"/>
          <w:sz w:val="28"/>
          <w:szCs w:val="28"/>
          <w:lang w:eastAsia="ru-RU"/>
        </w:rPr>
        <w:t>являющееся</w:t>
      </w:r>
      <w:proofErr w:type="gramEnd"/>
      <w:r w:rsidRPr="001479DE">
        <w:rPr>
          <w:rFonts w:ascii="Times New Roman" w:eastAsia="Times New Roman" w:hAnsi="Times New Roman" w:cs="Times New Roman"/>
          <w:sz w:val="28"/>
          <w:szCs w:val="28"/>
          <w:lang w:eastAsia="ru-RU"/>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1479DE">
        <w:rPr>
          <w:rFonts w:ascii="Times New Roman" w:eastAsia="Times New Roman" w:hAnsi="Times New Roman" w:cs="Times New Roman"/>
          <w:sz w:val="28"/>
          <w:szCs w:val="28"/>
          <w:lang w:eastAsia="ru-RU"/>
        </w:rPr>
        <w:t>подэстакадных</w:t>
      </w:r>
      <w:proofErr w:type="spellEnd"/>
      <w:r w:rsidRPr="001479DE">
        <w:rPr>
          <w:rFonts w:ascii="Times New Roman" w:eastAsia="Times New Roman" w:hAnsi="Times New Roman" w:cs="Times New Roman"/>
          <w:sz w:val="28"/>
          <w:szCs w:val="28"/>
          <w:lang w:eastAsia="ru-RU"/>
        </w:rPr>
        <w:t xml:space="preserve"> или </w:t>
      </w:r>
      <w:proofErr w:type="spellStart"/>
      <w:r w:rsidRPr="001479DE">
        <w:rPr>
          <w:rFonts w:ascii="Times New Roman" w:eastAsia="Times New Roman" w:hAnsi="Times New Roman" w:cs="Times New Roman"/>
          <w:sz w:val="28"/>
          <w:szCs w:val="28"/>
          <w:lang w:eastAsia="ru-RU"/>
        </w:rPr>
        <w:t>подмостовых</w:t>
      </w:r>
      <w:proofErr w:type="spellEnd"/>
      <w:r w:rsidRPr="001479DE">
        <w:rPr>
          <w:rFonts w:ascii="Times New Roman" w:eastAsia="Times New Roman" w:hAnsi="Times New Roman" w:cs="Times New Roman"/>
          <w:sz w:val="28"/>
          <w:szCs w:val="28"/>
          <w:lang w:eastAsia="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"Пассажир"</w:t>
      </w:r>
      <w:r w:rsidRPr="001479DE">
        <w:rPr>
          <w:rFonts w:ascii="Times New Roman" w:eastAsia="Times New Roman" w:hAnsi="Times New Roman" w:cs="Times New Roman"/>
          <w:sz w:val="28"/>
          <w:szCs w:val="28"/>
          <w:lang w:eastAsia="ru-RU"/>
        </w:rPr>
        <w:t xml:space="preserve">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lastRenderedPageBreak/>
        <w:t>"Перекресток"</w:t>
      </w:r>
      <w:r w:rsidRPr="001479DE">
        <w:rPr>
          <w:rFonts w:ascii="Times New Roman" w:eastAsia="Times New Roman" w:hAnsi="Times New Roman" w:cs="Times New Roman"/>
          <w:sz w:val="28"/>
          <w:szCs w:val="28"/>
          <w:lang w:eastAsia="ru-RU"/>
        </w:rPr>
        <w:t xml:space="preserve">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w:t>
      </w:r>
      <w:r w:rsidR="00AC0D55">
        <w:rPr>
          <w:rFonts w:ascii="Times New Roman" w:eastAsia="Times New Roman" w:hAnsi="Times New Roman" w:cs="Times New Roman"/>
          <w:sz w:val="28"/>
          <w:szCs w:val="28"/>
          <w:lang w:eastAsia="ru-RU"/>
        </w:rPr>
        <w:t>тей. Не считаются перекрестками выезды с прилегающих </w:t>
      </w:r>
      <w:r w:rsidRPr="001479DE">
        <w:rPr>
          <w:rFonts w:ascii="Times New Roman" w:eastAsia="Times New Roman" w:hAnsi="Times New Roman" w:cs="Times New Roman"/>
          <w:sz w:val="28"/>
          <w:szCs w:val="28"/>
          <w:lang w:eastAsia="ru-RU"/>
        </w:rPr>
        <w:t>территорий.</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"Перестроение"</w:t>
      </w:r>
      <w:r w:rsidRPr="001479DE">
        <w:rPr>
          <w:rFonts w:ascii="Times New Roman" w:eastAsia="Times New Roman" w:hAnsi="Times New Roman" w:cs="Times New Roman"/>
          <w:sz w:val="28"/>
          <w:szCs w:val="28"/>
          <w:lang w:eastAsia="ru-RU"/>
        </w:rPr>
        <w:t xml:space="preserve"> - выезд из занимаемой полосы или</w:t>
      </w:r>
      <w:r w:rsidR="00AC0D55">
        <w:rPr>
          <w:rFonts w:ascii="Times New Roman" w:eastAsia="Times New Roman" w:hAnsi="Times New Roman" w:cs="Times New Roman"/>
          <w:sz w:val="28"/>
          <w:szCs w:val="28"/>
          <w:lang w:eastAsia="ru-RU"/>
        </w:rPr>
        <w:t xml:space="preserve"> занимаемого ряда с сохранением первоначального направления </w:t>
      </w:r>
      <w:r w:rsidRPr="001479DE">
        <w:rPr>
          <w:rFonts w:ascii="Times New Roman" w:eastAsia="Times New Roman" w:hAnsi="Times New Roman" w:cs="Times New Roman"/>
          <w:sz w:val="28"/>
          <w:szCs w:val="28"/>
          <w:lang w:eastAsia="ru-RU"/>
        </w:rPr>
        <w:t>движения.</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"Пешеход"</w:t>
      </w:r>
      <w:r w:rsidRPr="001479DE">
        <w:rPr>
          <w:rFonts w:ascii="Times New Roman" w:eastAsia="Times New Roman" w:hAnsi="Times New Roman" w:cs="Times New Roman"/>
          <w:sz w:val="28"/>
          <w:szCs w:val="28"/>
          <w:lang w:eastAsia="ru-RU"/>
        </w:rPr>
        <w:t xml:space="preserve"> - лицо, находящееся вне транспортного средства на дороге либо на пешеходной или </w:t>
      </w:r>
      <w:proofErr w:type="spellStart"/>
      <w:r w:rsidRPr="001479DE">
        <w:rPr>
          <w:rFonts w:ascii="Times New Roman" w:eastAsia="Times New Roman" w:hAnsi="Times New Roman" w:cs="Times New Roman"/>
          <w:sz w:val="28"/>
          <w:szCs w:val="28"/>
          <w:lang w:eastAsia="ru-RU"/>
        </w:rPr>
        <w:t>велопешеходной</w:t>
      </w:r>
      <w:proofErr w:type="spellEnd"/>
      <w:r w:rsidRPr="001479DE">
        <w:rPr>
          <w:rFonts w:ascii="Times New Roman" w:eastAsia="Times New Roman" w:hAnsi="Times New Roman" w:cs="Times New Roman"/>
          <w:sz w:val="28"/>
          <w:szCs w:val="28"/>
          <w:lang w:eastAsia="ru-RU"/>
        </w:rPr>
        <w:t xml:space="preserve"> дорожке и не производящее на них работу. К пешеходам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"Пешеходная дорожка"</w:t>
      </w:r>
      <w:r w:rsidRPr="001479DE">
        <w:rPr>
          <w:rFonts w:ascii="Times New Roman" w:eastAsia="Times New Roman" w:hAnsi="Times New Roman" w:cs="Times New Roman"/>
          <w:sz w:val="28"/>
          <w:szCs w:val="28"/>
          <w:lang w:eastAsia="ru-RU"/>
        </w:rPr>
        <w:t xml:space="preserve"> - обустроенная или приспособленная для движения пешеходов полоса земли либо поверхность искусственного сооружения, обозначенная знаком 4.5.1.</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143000" cy="1019175"/>
            <wp:effectExtent l="0" t="0" r="0" b="0"/>
            <wp:docPr id="7" name="Рисунок 7" descr="Пешехо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шеходная дорожка"/>
                    <pic:cNvPicPr>
                      <a:picLocks noChangeAspect="1" noChangeArrowheads="1"/>
                    </pic:cNvPicPr>
                  </pic:nvPicPr>
                  <pic:blipFill>
                    <a:blip r:embed="rId11" cstate="print"/>
                    <a:srcRect/>
                    <a:stretch>
                      <a:fillRect/>
                    </a:stretch>
                  </pic:blipFill>
                  <pic:spPr bwMode="auto">
                    <a:xfrm>
                      <a:off x="0" y="0"/>
                      <a:ext cx="1143000" cy="1019175"/>
                    </a:xfrm>
                    <a:prstGeom prst="rect">
                      <a:avLst/>
                    </a:prstGeom>
                    <a:noFill/>
                    <a:ln w="9525">
                      <a:noFill/>
                      <a:miter lim="800000"/>
                      <a:headEnd/>
                      <a:tailEnd/>
                    </a:ln>
                  </pic:spPr>
                </pic:pic>
              </a:graphicData>
            </a:graphic>
          </wp:inline>
        </w:drawing>
      </w:r>
    </w:p>
    <w:p w:rsidR="001A65DF" w:rsidRPr="001479DE" w:rsidRDefault="001A65DF" w:rsidP="001479DE">
      <w:pPr>
        <w:spacing w:after="24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"Пешеходная зона"</w:t>
      </w:r>
      <w:r w:rsidRPr="001479DE">
        <w:rPr>
          <w:rFonts w:ascii="Times New Roman" w:eastAsia="Times New Roman" w:hAnsi="Times New Roman" w:cs="Times New Roman"/>
          <w:sz w:val="28"/>
          <w:szCs w:val="28"/>
          <w:lang w:eastAsia="ru-RU"/>
        </w:rPr>
        <w:t xml:space="preserve"> - территория, предназначенная для движения пешеходов, </w:t>
      </w:r>
      <w:proofErr w:type="gramStart"/>
      <w:r w:rsidRPr="001479DE">
        <w:rPr>
          <w:rFonts w:ascii="Times New Roman" w:eastAsia="Times New Roman" w:hAnsi="Times New Roman" w:cs="Times New Roman"/>
          <w:sz w:val="28"/>
          <w:szCs w:val="28"/>
          <w:lang w:eastAsia="ru-RU"/>
        </w:rPr>
        <w:t>начало</w:t>
      </w:r>
      <w:proofErr w:type="gramEnd"/>
      <w:r w:rsidRPr="001479DE">
        <w:rPr>
          <w:rFonts w:ascii="Times New Roman" w:eastAsia="Times New Roman" w:hAnsi="Times New Roman" w:cs="Times New Roman"/>
          <w:sz w:val="28"/>
          <w:szCs w:val="28"/>
          <w:lang w:eastAsia="ru-RU"/>
        </w:rPr>
        <w:t xml:space="preserve"> и конец которой обозначены соответственно знаками 5.33 и 5.34.</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457325" cy="952500"/>
            <wp:effectExtent l="19050" t="0" r="9525" b="0"/>
            <wp:docPr id="8" name="Рисунок 8" descr="Пешеходная з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шеходная зона"/>
                    <pic:cNvPicPr>
                      <a:picLocks noChangeAspect="1" noChangeArrowheads="1"/>
                    </pic:cNvPicPr>
                  </pic:nvPicPr>
                  <pic:blipFill>
                    <a:blip r:embed="rId12" cstate="print"/>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1A65DF" w:rsidRPr="001479DE" w:rsidRDefault="001A65DF" w:rsidP="001479DE">
      <w:pPr>
        <w:spacing w:after="24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"Пешеходная и велосипедная дорожка (</w:t>
      </w:r>
      <w:proofErr w:type="spellStart"/>
      <w:r w:rsidRPr="001479DE">
        <w:rPr>
          <w:rFonts w:ascii="Times New Roman" w:eastAsia="Times New Roman" w:hAnsi="Times New Roman" w:cs="Times New Roman"/>
          <w:b/>
          <w:bCs/>
          <w:sz w:val="28"/>
          <w:szCs w:val="28"/>
          <w:lang w:eastAsia="ru-RU"/>
        </w:rPr>
        <w:t>велопешеходная</w:t>
      </w:r>
      <w:proofErr w:type="spellEnd"/>
      <w:r w:rsidRPr="001479DE">
        <w:rPr>
          <w:rFonts w:ascii="Times New Roman" w:eastAsia="Times New Roman" w:hAnsi="Times New Roman" w:cs="Times New Roman"/>
          <w:b/>
          <w:bCs/>
          <w:sz w:val="28"/>
          <w:szCs w:val="28"/>
          <w:lang w:eastAsia="ru-RU"/>
        </w:rPr>
        <w:t xml:space="preserve"> дорожка)"</w:t>
      </w:r>
      <w:r w:rsidRPr="001479DE">
        <w:rPr>
          <w:rFonts w:ascii="Times New Roman" w:eastAsia="Times New Roman" w:hAnsi="Times New Roman" w:cs="Times New Roman"/>
          <w:sz w:val="28"/>
          <w:szCs w:val="28"/>
          <w:lang w:eastAsia="ru-RU"/>
        </w:rPr>
        <w:t xml:space="preserve">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4.5.2 - 4.5.7.</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lastRenderedPageBreak/>
        <w:drawing>
          <wp:inline distT="0" distB="0" distL="0" distR="0">
            <wp:extent cx="4762500" cy="847725"/>
            <wp:effectExtent l="19050" t="0" r="0" b="0"/>
            <wp:docPr id="9" name="Рисунок 9" descr="Пешеходная и велосипедная дор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шеходная и велосипедная дорожка"/>
                    <pic:cNvPicPr>
                      <a:picLocks noChangeAspect="1" noChangeArrowheads="1"/>
                    </pic:cNvPicPr>
                  </pic:nvPicPr>
                  <pic:blipFill>
                    <a:blip r:embed="rId13" cstate="print"/>
                    <a:srcRect/>
                    <a:stretch>
                      <a:fillRect/>
                    </a:stretch>
                  </pic:blipFill>
                  <pic:spPr bwMode="auto">
                    <a:xfrm>
                      <a:off x="0" y="0"/>
                      <a:ext cx="4762500" cy="847725"/>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"Пешеходный переход"</w:t>
      </w:r>
      <w:r w:rsidRPr="001479DE">
        <w:rPr>
          <w:rFonts w:ascii="Times New Roman" w:eastAsia="Times New Roman" w:hAnsi="Times New Roman" w:cs="Times New Roman"/>
          <w:sz w:val="28"/>
          <w:szCs w:val="28"/>
          <w:lang w:eastAsia="ru-RU"/>
        </w:rPr>
        <w:t xml:space="preserve"> - участок проезжей части, трамвайных путей, обозначенный знаками 5.19.1, 5.19.2 и (или) разметкой 1.14.1 и 1.14.2 и выделенный для движения пешеходов через дорогу. При отсутствии разметки ширина пешеходного перехода определяется расстоянием между знаками 5.19.1 и 5.19.2.</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924050" cy="1362075"/>
            <wp:effectExtent l="19050" t="0" r="0" b="0"/>
            <wp:docPr id="10" name="Рисунок 10" descr="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ешеходный переход"/>
                    <pic:cNvPicPr>
                      <a:picLocks noChangeAspect="1" noChangeArrowheads="1"/>
                    </pic:cNvPicPr>
                  </pic:nvPicPr>
                  <pic:blipFill>
                    <a:blip r:embed="rId14" cstate="print"/>
                    <a:srcRect/>
                    <a:stretch>
                      <a:fillRect/>
                    </a:stretch>
                  </pic:blipFill>
                  <pic:spPr bwMode="auto">
                    <a:xfrm>
                      <a:off x="0" y="0"/>
                      <a:ext cx="1924050" cy="1362075"/>
                    </a:xfrm>
                    <a:prstGeom prst="rect">
                      <a:avLst/>
                    </a:prstGeom>
                    <a:noFill/>
                    <a:ln w="9525">
                      <a:noFill/>
                      <a:miter lim="800000"/>
                      <a:headEnd/>
                      <a:tailEnd/>
                    </a:ln>
                  </pic:spPr>
                </pic:pic>
              </a:graphicData>
            </a:graphic>
          </wp:inline>
        </w:drawing>
      </w:r>
    </w:p>
    <w:p w:rsidR="001A65DF" w:rsidRPr="001479DE" w:rsidRDefault="001A65DF" w:rsidP="001479DE">
      <w:pPr>
        <w:spacing w:after="24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"Полоса движения"</w:t>
      </w:r>
      <w:r w:rsidRPr="001479DE">
        <w:rPr>
          <w:rFonts w:ascii="Times New Roman" w:eastAsia="Times New Roman" w:hAnsi="Times New Roman" w:cs="Times New Roman"/>
          <w:sz w:val="28"/>
          <w:szCs w:val="28"/>
          <w:lang w:eastAsia="ru-RU"/>
        </w:rPr>
        <w:t xml:space="preserve"> - любая из продольных полос проезжей части, обозначенная или не обозначенная разметко</w:t>
      </w:r>
      <w:r w:rsidR="00AC0D55">
        <w:rPr>
          <w:rFonts w:ascii="Times New Roman" w:eastAsia="Times New Roman" w:hAnsi="Times New Roman" w:cs="Times New Roman"/>
          <w:sz w:val="28"/>
          <w:szCs w:val="28"/>
          <w:lang w:eastAsia="ru-RU"/>
        </w:rPr>
        <w:t>й и имеющая ширину, достаточную для движения автомобилей в один </w:t>
      </w:r>
      <w:r w:rsidRPr="001479DE">
        <w:rPr>
          <w:rFonts w:ascii="Times New Roman" w:eastAsia="Times New Roman" w:hAnsi="Times New Roman" w:cs="Times New Roman"/>
          <w:sz w:val="28"/>
          <w:szCs w:val="28"/>
          <w:lang w:eastAsia="ru-RU"/>
        </w:rPr>
        <w:t>ряд.</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"Полоса для велосипедистов"</w:t>
      </w:r>
      <w:r w:rsidRPr="001479DE">
        <w:rPr>
          <w:rFonts w:ascii="Times New Roman" w:eastAsia="Times New Roman" w:hAnsi="Times New Roman" w:cs="Times New Roman"/>
          <w:sz w:val="28"/>
          <w:szCs w:val="28"/>
          <w:lang w:eastAsia="ru-RU"/>
        </w:rPr>
        <w:t xml:space="preserve">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5.14.2. </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143000" cy="1143000"/>
            <wp:effectExtent l="0" t="0" r="0" b="0"/>
            <wp:docPr id="11" name="Рисунок 11" descr="Полоса для велосипед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лоса для велосипедистов"/>
                    <pic:cNvPicPr>
                      <a:picLocks noChangeAspect="1" noChangeArrowheads="1"/>
                    </pic:cNvPicPr>
                  </pic:nvPicPr>
                  <pic:blipFill>
                    <a:blip r:embed="rId15"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p w:rsidR="001A65DF" w:rsidRPr="001479DE" w:rsidRDefault="001A65DF" w:rsidP="001479DE">
      <w:pPr>
        <w:spacing w:after="24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"Преимущество (приоритет)"</w:t>
      </w:r>
      <w:r w:rsidRPr="001479DE">
        <w:rPr>
          <w:rFonts w:ascii="Times New Roman" w:eastAsia="Times New Roman" w:hAnsi="Times New Roman" w:cs="Times New Roman"/>
          <w:sz w:val="28"/>
          <w:szCs w:val="28"/>
          <w:lang w:eastAsia="ru-RU"/>
        </w:rPr>
        <w:t xml:space="preserve"> - право на первоочередное движение в намеченном направлении по отношению к другим участникам движения.</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"Препятствие"</w:t>
      </w:r>
      <w:r w:rsidRPr="001479DE">
        <w:rPr>
          <w:rFonts w:ascii="Times New Roman" w:eastAsia="Times New Roman" w:hAnsi="Times New Roman" w:cs="Times New Roman"/>
          <w:sz w:val="28"/>
          <w:szCs w:val="28"/>
          <w:lang w:eastAsia="ru-RU"/>
        </w:rPr>
        <w:t xml:space="preserve">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 Не является препятствием затор или транспортное средство, остановившееся на этой полосе движения в соответствии с требованиями Правил. </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"Прилегающая территория"</w:t>
      </w:r>
      <w:r w:rsidRPr="001479DE">
        <w:rPr>
          <w:rFonts w:ascii="Times New Roman" w:eastAsia="Times New Roman" w:hAnsi="Times New Roman" w:cs="Times New Roman"/>
          <w:sz w:val="28"/>
          <w:szCs w:val="28"/>
          <w:lang w:eastAsia="ru-RU"/>
        </w:rPr>
        <w:t xml:space="preserve"> - территория, непосредственно прилегающая к </w:t>
      </w:r>
      <w:r w:rsidRPr="001479DE">
        <w:rPr>
          <w:rFonts w:ascii="Times New Roman" w:eastAsia="Times New Roman" w:hAnsi="Times New Roman" w:cs="Times New Roman"/>
          <w:sz w:val="28"/>
          <w:szCs w:val="28"/>
          <w:lang w:eastAsia="ru-RU"/>
        </w:rPr>
        <w:lastRenderedPageBreak/>
        <w:t>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w:t>
      </w:r>
      <w:r w:rsidR="00F926DA">
        <w:rPr>
          <w:rFonts w:ascii="Times New Roman" w:eastAsia="Times New Roman" w:hAnsi="Times New Roman" w:cs="Times New Roman"/>
          <w:sz w:val="28"/>
          <w:szCs w:val="28"/>
          <w:lang w:eastAsia="ru-RU"/>
        </w:rPr>
        <w:t>тся в соответствии с настоящими </w:t>
      </w:r>
      <w:r w:rsidRPr="001479DE">
        <w:rPr>
          <w:rFonts w:ascii="Times New Roman" w:eastAsia="Times New Roman" w:hAnsi="Times New Roman" w:cs="Times New Roman"/>
          <w:sz w:val="28"/>
          <w:szCs w:val="28"/>
          <w:lang w:eastAsia="ru-RU"/>
        </w:rPr>
        <w:t>Правилами.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"Прицеп"</w:t>
      </w:r>
      <w:r w:rsidRPr="001479DE">
        <w:rPr>
          <w:rFonts w:ascii="Times New Roman" w:eastAsia="Times New Roman" w:hAnsi="Times New Roman" w:cs="Times New Roman"/>
          <w:sz w:val="28"/>
          <w:szCs w:val="28"/>
          <w:lang w:eastAsia="ru-RU"/>
        </w:rPr>
        <w:t xml:space="preserve">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"Проезжая часть"</w:t>
      </w:r>
      <w:r w:rsidRPr="001479DE">
        <w:rPr>
          <w:rFonts w:ascii="Times New Roman" w:eastAsia="Times New Roman" w:hAnsi="Times New Roman" w:cs="Times New Roman"/>
          <w:sz w:val="28"/>
          <w:szCs w:val="28"/>
          <w:lang w:eastAsia="ru-RU"/>
        </w:rPr>
        <w:t xml:space="preserve"> - элемент дороги, предназнач</w:t>
      </w:r>
      <w:r w:rsidR="00F926DA">
        <w:rPr>
          <w:rFonts w:ascii="Times New Roman" w:eastAsia="Times New Roman" w:hAnsi="Times New Roman" w:cs="Times New Roman"/>
          <w:sz w:val="28"/>
          <w:szCs w:val="28"/>
          <w:lang w:eastAsia="ru-RU"/>
        </w:rPr>
        <w:t>енный для движения безрельсовых транспортных </w:t>
      </w:r>
      <w:r w:rsidRPr="001479DE">
        <w:rPr>
          <w:rFonts w:ascii="Times New Roman" w:eastAsia="Times New Roman" w:hAnsi="Times New Roman" w:cs="Times New Roman"/>
          <w:sz w:val="28"/>
          <w:szCs w:val="28"/>
          <w:lang w:eastAsia="ru-RU"/>
        </w:rPr>
        <w:t>средств.</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"Разделительная полоса"</w:t>
      </w:r>
      <w:r w:rsidRPr="001479DE">
        <w:rPr>
          <w:rFonts w:ascii="Times New Roman" w:eastAsia="Times New Roman" w:hAnsi="Times New Roman" w:cs="Times New Roman"/>
          <w:sz w:val="28"/>
          <w:szCs w:val="28"/>
          <w:lang w:eastAsia="ru-RU"/>
        </w:rPr>
        <w:t xml:space="preserve"> - элемент дороги, выделенный конструктивно и (или) с помощью разметки 1.2.1, разделяющий смежные проезжие части и не предназначенный для движения и остановки транспортных средств.</w:t>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noProof/>
          <w:sz w:val="28"/>
          <w:szCs w:val="28"/>
          <w:lang w:eastAsia="ru-RU"/>
        </w:rPr>
        <w:drawing>
          <wp:inline distT="0" distB="0" distL="0" distR="0">
            <wp:extent cx="1685925" cy="504825"/>
            <wp:effectExtent l="19050" t="0" r="9525" b="0"/>
            <wp:docPr id="12" name="Рисунок 12" descr="Разметка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зметка 1.2.1"/>
                    <pic:cNvPicPr>
                      <a:picLocks noChangeAspect="1" noChangeArrowheads="1"/>
                    </pic:cNvPicPr>
                  </pic:nvPicPr>
                  <pic:blipFill>
                    <a:blip r:embed="rId16" cstate="print"/>
                    <a:srcRect/>
                    <a:stretch>
                      <a:fillRect/>
                    </a:stretch>
                  </pic:blipFill>
                  <pic:spPr bwMode="auto">
                    <a:xfrm>
                      <a:off x="0" y="0"/>
                      <a:ext cx="1685925" cy="504825"/>
                    </a:xfrm>
                    <a:prstGeom prst="rect">
                      <a:avLst/>
                    </a:prstGeom>
                    <a:noFill/>
                    <a:ln w="9525">
                      <a:noFill/>
                      <a:miter lim="800000"/>
                      <a:headEnd/>
                      <a:tailEnd/>
                    </a:ln>
                  </pic:spPr>
                </pic:pic>
              </a:graphicData>
            </a:graphic>
          </wp:inline>
        </w:drawing>
      </w:r>
    </w:p>
    <w:p w:rsidR="001A65DF" w:rsidRPr="001479DE" w:rsidRDefault="001A65DF" w:rsidP="001479DE">
      <w:pPr>
        <w:spacing w:after="0"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"Разрешенная максимальная масса"</w:t>
      </w:r>
      <w:r w:rsidRPr="001479DE">
        <w:rPr>
          <w:rFonts w:ascii="Times New Roman" w:eastAsia="Times New Roman" w:hAnsi="Times New Roman" w:cs="Times New Roman"/>
          <w:sz w:val="28"/>
          <w:szCs w:val="28"/>
          <w:lang w:eastAsia="ru-RU"/>
        </w:rPr>
        <w:t xml:space="preserve">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"Регулировщик"</w:t>
      </w:r>
      <w:r w:rsidRPr="001479DE">
        <w:rPr>
          <w:rFonts w:ascii="Times New Roman" w:eastAsia="Times New Roman" w:hAnsi="Times New Roman" w:cs="Times New Roman"/>
          <w:sz w:val="28"/>
          <w:szCs w:val="28"/>
          <w:lang w:eastAsia="ru-RU"/>
        </w:rPr>
        <w:t xml:space="preserve">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w:t>
      </w:r>
      <w:r w:rsidR="00F926DA">
        <w:rPr>
          <w:rFonts w:ascii="Times New Roman" w:eastAsia="Times New Roman" w:hAnsi="Times New Roman" w:cs="Times New Roman"/>
          <w:sz w:val="28"/>
          <w:szCs w:val="28"/>
          <w:lang w:eastAsia="ru-RU"/>
        </w:rPr>
        <w:t>правах при исполнении ими своих </w:t>
      </w:r>
      <w:r w:rsidRPr="001479DE">
        <w:rPr>
          <w:rFonts w:ascii="Times New Roman" w:eastAsia="Times New Roman" w:hAnsi="Times New Roman" w:cs="Times New Roman"/>
          <w:sz w:val="28"/>
          <w:szCs w:val="28"/>
          <w:lang w:eastAsia="ru-RU"/>
        </w:rPr>
        <w:t>должностн</w:t>
      </w:r>
      <w:r w:rsidR="00F926DA">
        <w:rPr>
          <w:rFonts w:ascii="Times New Roman" w:eastAsia="Times New Roman" w:hAnsi="Times New Roman" w:cs="Times New Roman"/>
          <w:sz w:val="28"/>
          <w:szCs w:val="28"/>
          <w:lang w:eastAsia="ru-RU"/>
        </w:rPr>
        <w:t>ых </w:t>
      </w:r>
      <w:r w:rsidRPr="001479DE">
        <w:rPr>
          <w:rFonts w:ascii="Times New Roman" w:eastAsia="Times New Roman" w:hAnsi="Times New Roman" w:cs="Times New Roman"/>
          <w:sz w:val="28"/>
          <w:szCs w:val="28"/>
          <w:lang w:eastAsia="ru-RU"/>
        </w:rPr>
        <w:t>обязанностей.</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"Стоянка"</w:t>
      </w:r>
      <w:r w:rsidRPr="001479DE">
        <w:rPr>
          <w:rFonts w:ascii="Times New Roman" w:eastAsia="Times New Roman" w:hAnsi="Times New Roman" w:cs="Times New Roman"/>
          <w:sz w:val="28"/>
          <w:szCs w:val="28"/>
          <w:lang w:eastAsia="ru-RU"/>
        </w:rPr>
        <w:t xml:space="preserve">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"Темное время суток"</w:t>
      </w:r>
      <w:r w:rsidRPr="001479DE">
        <w:rPr>
          <w:rFonts w:ascii="Times New Roman" w:eastAsia="Times New Roman" w:hAnsi="Times New Roman" w:cs="Times New Roman"/>
          <w:sz w:val="28"/>
          <w:szCs w:val="28"/>
          <w:lang w:eastAsia="ru-RU"/>
        </w:rPr>
        <w:t xml:space="preserve"> - промежуток времени от к</w:t>
      </w:r>
      <w:r w:rsidR="00F926DA">
        <w:rPr>
          <w:rFonts w:ascii="Times New Roman" w:eastAsia="Times New Roman" w:hAnsi="Times New Roman" w:cs="Times New Roman"/>
          <w:sz w:val="28"/>
          <w:szCs w:val="28"/>
          <w:lang w:eastAsia="ru-RU"/>
        </w:rPr>
        <w:t>онца вечерних сумерек до начала утренних </w:t>
      </w:r>
      <w:r w:rsidRPr="001479DE">
        <w:rPr>
          <w:rFonts w:ascii="Times New Roman" w:eastAsia="Times New Roman" w:hAnsi="Times New Roman" w:cs="Times New Roman"/>
          <w:sz w:val="28"/>
          <w:szCs w:val="28"/>
          <w:lang w:eastAsia="ru-RU"/>
        </w:rPr>
        <w:t>сумерек.</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lastRenderedPageBreak/>
        <w:t>"Транспортное средство"</w:t>
      </w:r>
      <w:r w:rsidRPr="001479DE">
        <w:rPr>
          <w:rFonts w:ascii="Times New Roman" w:eastAsia="Times New Roman" w:hAnsi="Times New Roman" w:cs="Times New Roman"/>
          <w:sz w:val="28"/>
          <w:szCs w:val="28"/>
          <w:lang w:eastAsia="ru-RU"/>
        </w:rPr>
        <w:t xml:space="preserve"> - устройство, предназначенное для перевозки по дорогам людей, грузов или оборудования, установленного на нем.</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"Тротуар"</w:t>
      </w:r>
      <w:r w:rsidRPr="001479DE">
        <w:rPr>
          <w:rFonts w:ascii="Times New Roman" w:eastAsia="Times New Roman" w:hAnsi="Times New Roman" w:cs="Times New Roman"/>
          <w:sz w:val="28"/>
          <w:szCs w:val="28"/>
          <w:lang w:eastAsia="ru-RU"/>
        </w:rPr>
        <w:t xml:space="preserve"> - элемент дороги, предназначенный для движения пешеходов и примыкающий к проезжей части или к велос</w:t>
      </w:r>
      <w:r w:rsidR="00F926DA">
        <w:rPr>
          <w:rFonts w:ascii="Times New Roman" w:eastAsia="Times New Roman" w:hAnsi="Times New Roman" w:cs="Times New Roman"/>
          <w:sz w:val="28"/>
          <w:szCs w:val="28"/>
          <w:lang w:eastAsia="ru-RU"/>
        </w:rPr>
        <w:t>ипедной дорожке либо отделенный от них </w:t>
      </w:r>
      <w:r w:rsidRPr="001479DE">
        <w:rPr>
          <w:rFonts w:ascii="Times New Roman" w:eastAsia="Times New Roman" w:hAnsi="Times New Roman" w:cs="Times New Roman"/>
          <w:sz w:val="28"/>
          <w:szCs w:val="28"/>
          <w:lang w:eastAsia="ru-RU"/>
        </w:rPr>
        <w:t>газоном.</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"Уступить дорогу (не создавать помех)"</w:t>
      </w:r>
      <w:r w:rsidRPr="001479DE">
        <w:rPr>
          <w:rFonts w:ascii="Times New Roman" w:eastAsia="Times New Roman" w:hAnsi="Times New Roman" w:cs="Times New Roman"/>
          <w:sz w:val="28"/>
          <w:szCs w:val="28"/>
          <w:lang w:eastAsia="ru-RU"/>
        </w:rPr>
        <w:t xml:space="preserve">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"Участник дорожного движения"</w:t>
      </w:r>
      <w:r w:rsidRPr="001479DE">
        <w:rPr>
          <w:rFonts w:ascii="Times New Roman" w:eastAsia="Times New Roman" w:hAnsi="Times New Roman" w:cs="Times New Roman"/>
          <w:sz w:val="28"/>
          <w:szCs w:val="28"/>
          <w:lang w:eastAsia="ru-RU"/>
        </w:rPr>
        <w:t xml:space="preserve"> - лицо, принимающее непосредственное участие в процессе движения в качестве водителя, пе</w:t>
      </w:r>
      <w:r w:rsidR="00F926DA">
        <w:rPr>
          <w:rFonts w:ascii="Times New Roman" w:eastAsia="Times New Roman" w:hAnsi="Times New Roman" w:cs="Times New Roman"/>
          <w:sz w:val="28"/>
          <w:szCs w:val="28"/>
          <w:lang w:eastAsia="ru-RU"/>
        </w:rPr>
        <w:t>шехода, пассажира транспортного </w:t>
      </w:r>
      <w:r w:rsidRPr="001479DE">
        <w:rPr>
          <w:rFonts w:ascii="Times New Roman" w:eastAsia="Times New Roman" w:hAnsi="Times New Roman" w:cs="Times New Roman"/>
          <w:sz w:val="28"/>
          <w:szCs w:val="28"/>
          <w:lang w:eastAsia="ru-RU"/>
        </w:rPr>
        <w:t>средства.</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"Школьный автобус"</w:t>
      </w:r>
      <w:r w:rsidRPr="001479DE">
        <w:rPr>
          <w:rFonts w:ascii="Times New Roman" w:eastAsia="Times New Roman" w:hAnsi="Times New Roman" w:cs="Times New Roman"/>
          <w:sz w:val="28"/>
          <w:szCs w:val="28"/>
          <w:lang w:eastAsia="ru-RU"/>
        </w:rPr>
        <w:t xml:space="preserve">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 </w:t>
      </w:r>
    </w:p>
    <w:p w:rsidR="001A65DF" w:rsidRPr="001479DE" w:rsidRDefault="001A65DF" w:rsidP="001479D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1.3.</w:t>
      </w:r>
      <w:r w:rsidRPr="001479DE">
        <w:rPr>
          <w:rFonts w:ascii="Times New Roman" w:eastAsia="Times New Roman" w:hAnsi="Times New Roman" w:cs="Times New Roman"/>
          <w:sz w:val="28"/>
          <w:szCs w:val="28"/>
          <w:lang w:eastAsia="ru-RU"/>
        </w:rPr>
        <w:t xml:space="preserve">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A65DF" w:rsidRPr="001479DE" w:rsidRDefault="001A65DF" w:rsidP="001479D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1.4.</w:t>
      </w:r>
      <w:r w:rsidRPr="001479DE">
        <w:rPr>
          <w:rFonts w:ascii="Times New Roman" w:eastAsia="Times New Roman" w:hAnsi="Times New Roman" w:cs="Times New Roman"/>
          <w:sz w:val="28"/>
          <w:szCs w:val="28"/>
          <w:lang w:eastAsia="ru-RU"/>
        </w:rPr>
        <w:t xml:space="preserve"> На дорогах установлено правостороннее движение транспортных средств.</w:t>
      </w:r>
    </w:p>
    <w:p w:rsidR="001A65DF" w:rsidRPr="001479DE" w:rsidRDefault="001A65DF" w:rsidP="001479D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479DE">
        <w:rPr>
          <w:rFonts w:ascii="Times New Roman" w:eastAsia="Times New Roman" w:hAnsi="Times New Roman" w:cs="Times New Roman"/>
          <w:b/>
          <w:bCs/>
          <w:sz w:val="28"/>
          <w:szCs w:val="28"/>
          <w:lang w:eastAsia="ru-RU"/>
        </w:rPr>
        <w:t>1.5.</w:t>
      </w:r>
      <w:r w:rsidRPr="001479DE">
        <w:rPr>
          <w:rFonts w:ascii="Times New Roman" w:eastAsia="Times New Roman" w:hAnsi="Times New Roman" w:cs="Times New Roman"/>
          <w:sz w:val="28"/>
          <w:szCs w:val="28"/>
          <w:lang w:eastAsia="ru-RU"/>
        </w:rPr>
        <w:t xml:space="preserve"> Участники дорожного движения должны действовать таким образом, чтобы не создавать опасности для движения и не причинять вреда.</w:t>
      </w:r>
      <w:r w:rsidRPr="001479DE">
        <w:rPr>
          <w:rFonts w:ascii="Times New Roman" w:eastAsia="Times New Roman" w:hAnsi="Times New Roman" w:cs="Times New Roman"/>
          <w:sz w:val="28"/>
          <w:szCs w:val="28"/>
          <w:lang w:eastAsia="ru-RU"/>
        </w:rPr>
        <w:br/>
        <w:t>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w:t>
      </w:r>
      <w:hyperlink r:id="rId17" w:history="1">
        <w:r w:rsidRPr="001479DE">
          <w:rPr>
            <w:rFonts w:ascii="Times New Roman" w:eastAsia="Times New Roman" w:hAnsi="Times New Roman" w:cs="Times New Roman"/>
            <w:color w:val="0000FF"/>
            <w:sz w:val="28"/>
            <w:szCs w:val="28"/>
            <w:u w:val="single"/>
            <w:lang w:eastAsia="ru-RU"/>
          </w:rPr>
          <w:t xml:space="preserve">статья 12.33 </w:t>
        </w:r>
        <w:proofErr w:type="spellStart"/>
        <w:r w:rsidRPr="001479DE">
          <w:rPr>
            <w:rFonts w:ascii="Times New Roman" w:eastAsia="Times New Roman" w:hAnsi="Times New Roman" w:cs="Times New Roman"/>
            <w:color w:val="0000FF"/>
            <w:sz w:val="28"/>
            <w:szCs w:val="28"/>
            <w:u w:val="single"/>
            <w:lang w:eastAsia="ru-RU"/>
          </w:rPr>
          <w:t>КоАП</w:t>
        </w:r>
        <w:proofErr w:type="spellEnd"/>
      </w:hyperlink>
      <w:r w:rsidRPr="001479DE">
        <w:rPr>
          <w:rFonts w:ascii="Times New Roman" w:eastAsia="Times New Roman" w:hAnsi="Times New Roman" w:cs="Times New Roman"/>
          <w:sz w:val="28"/>
          <w:szCs w:val="28"/>
          <w:lang w:eastAsia="ru-RU"/>
        </w:rPr>
        <w:t>).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sz w:val="28"/>
          <w:szCs w:val="28"/>
          <w:lang w:eastAsia="ru-RU"/>
        </w:rPr>
        <w:br/>
      </w:r>
      <w:r w:rsidRPr="001479DE">
        <w:rPr>
          <w:rFonts w:ascii="Times New Roman" w:eastAsia="Times New Roman" w:hAnsi="Times New Roman" w:cs="Times New Roman"/>
          <w:b/>
          <w:bCs/>
          <w:sz w:val="28"/>
          <w:szCs w:val="28"/>
          <w:lang w:eastAsia="ru-RU"/>
        </w:rPr>
        <w:t>1.6.</w:t>
      </w:r>
      <w:r w:rsidRPr="001479DE">
        <w:rPr>
          <w:rFonts w:ascii="Times New Roman" w:eastAsia="Times New Roman" w:hAnsi="Times New Roman" w:cs="Times New Roman"/>
          <w:sz w:val="28"/>
          <w:szCs w:val="28"/>
          <w:lang w:eastAsia="ru-RU"/>
        </w:rPr>
        <w:t xml:space="preserve"> Лица, нарушившие Правила, несут ответственность в соответствии с действующим законодательством.</w:t>
      </w:r>
    </w:p>
    <w:p w:rsidR="00F45F08" w:rsidRPr="001479DE" w:rsidRDefault="00F45F08" w:rsidP="001479DE">
      <w:pPr>
        <w:jc w:val="both"/>
        <w:rPr>
          <w:sz w:val="28"/>
          <w:szCs w:val="28"/>
        </w:rPr>
      </w:pPr>
    </w:p>
    <w:sectPr w:rsidR="00F45F08" w:rsidRPr="001479DE" w:rsidSect="00F45F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65DF"/>
    <w:rsid w:val="001479DE"/>
    <w:rsid w:val="001A65DF"/>
    <w:rsid w:val="007A08AD"/>
    <w:rsid w:val="00AC0D55"/>
    <w:rsid w:val="00E6247C"/>
    <w:rsid w:val="00F45F08"/>
    <w:rsid w:val="00F926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F08"/>
  </w:style>
  <w:style w:type="paragraph" w:styleId="3">
    <w:name w:val="heading 3"/>
    <w:basedOn w:val="a"/>
    <w:link w:val="30"/>
    <w:uiPriority w:val="9"/>
    <w:qFormat/>
    <w:rsid w:val="001A65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65D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A6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65DF"/>
    <w:rPr>
      <w:b/>
      <w:bCs/>
    </w:rPr>
  </w:style>
  <w:style w:type="character" w:styleId="a5">
    <w:name w:val="Hyperlink"/>
    <w:basedOn w:val="a0"/>
    <w:uiPriority w:val="99"/>
    <w:semiHidden/>
    <w:unhideWhenUsed/>
    <w:rsid w:val="001A65DF"/>
    <w:rPr>
      <w:color w:val="0000FF"/>
      <w:u w:val="single"/>
    </w:rPr>
  </w:style>
  <w:style w:type="paragraph" w:styleId="a6">
    <w:name w:val="Balloon Text"/>
    <w:basedOn w:val="a"/>
    <w:link w:val="a7"/>
    <w:uiPriority w:val="99"/>
    <w:semiHidden/>
    <w:unhideWhenUsed/>
    <w:rsid w:val="001A65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65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169025">
      <w:bodyDiv w:val="1"/>
      <w:marLeft w:val="0"/>
      <w:marRight w:val="0"/>
      <w:marTop w:val="0"/>
      <w:marBottom w:val="0"/>
      <w:divBdr>
        <w:top w:val="none" w:sz="0" w:space="0" w:color="auto"/>
        <w:left w:val="none" w:sz="0" w:space="0" w:color="auto"/>
        <w:bottom w:val="none" w:sz="0" w:space="0" w:color="auto"/>
        <w:right w:val="none" w:sz="0" w:space="0" w:color="auto"/>
      </w:divBdr>
      <w:divsChild>
        <w:div w:id="418335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g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gif"/><Relationship Id="rId17" Type="http://schemas.openxmlformats.org/officeDocument/2006/relationships/hyperlink" Target="http://avto-russia.ru/info/shtraf.html" TargetMode="External"/><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hyperlink" Target="http://avto-russia.ru/pdd/pdd_rf.html" TargetMode="External"/><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2361</Words>
  <Characters>13464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2017-06-14T09:03:00Z</dcterms:created>
  <dcterms:modified xsi:type="dcterms:W3CDTF">2017-06-15T05:55:00Z</dcterms:modified>
</cp:coreProperties>
</file>