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2D9" w:rsidRPr="004464AA" w:rsidRDefault="00BF12D9" w:rsidP="004464AA">
      <w:pPr>
        <w:shd w:val="clear" w:color="auto" w:fill="EFEFEF"/>
        <w:spacing w:after="225" w:line="240" w:lineRule="auto"/>
        <w:outlineLvl w:val="0"/>
        <w:rPr>
          <w:rFonts w:ascii="Arial" w:eastAsia="Times New Roman" w:hAnsi="Arial" w:cs="Arial"/>
          <w:b/>
          <w:bCs/>
          <w:color w:val="000000"/>
          <w:kern w:val="36"/>
          <w:sz w:val="18"/>
          <w:szCs w:val="18"/>
          <w:lang w:eastAsia="ru-RU"/>
        </w:rPr>
      </w:pPr>
      <w:r w:rsidRPr="004464AA">
        <w:rPr>
          <w:rFonts w:ascii="Arial" w:eastAsia="Times New Roman" w:hAnsi="Arial" w:cs="Arial"/>
          <w:b/>
          <w:bCs/>
          <w:color w:val="000000"/>
          <w:kern w:val="36"/>
          <w:sz w:val="18"/>
          <w:szCs w:val="18"/>
          <w:lang w:eastAsia="ru-RU"/>
        </w:rPr>
        <w:t>Постановление № 2195 от 22.08.2023</w:t>
      </w:r>
    </w:p>
    <w:p w:rsidR="00BF12D9" w:rsidRPr="004464AA" w:rsidRDefault="00BF12D9" w:rsidP="004464AA">
      <w:pPr>
        <w:shd w:val="clear" w:color="auto" w:fill="EFEFEF"/>
        <w:spacing w:before="100" w:beforeAutospacing="1" w:after="100" w:afterAutospacing="1" w:line="240" w:lineRule="auto"/>
        <w:rPr>
          <w:rFonts w:ascii="Arial" w:eastAsia="Times New Roman" w:hAnsi="Arial" w:cs="Arial"/>
          <w:color w:val="000000"/>
          <w:sz w:val="18"/>
          <w:szCs w:val="18"/>
          <w:lang w:eastAsia="ru-RU"/>
        </w:rPr>
      </w:pPr>
      <w:r w:rsidRPr="004464AA">
        <w:rPr>
          <w:rFonts w:ascii="Arial" w:eastAsia="Times New Roman" w:hAnsi="Arial" w:cs="Arial"/>
          <w:b/>
          <w:bCs/>
          <w:color w:val="000000"/>
          <w:sz w:val="18"/>
          <w:szCs w:val="18"/>
          <w:lang w:eastAsia="ru-RU"/>
        </w:rPr>
        <w:t>Об организации питания обучающихся в муниципальных общеобразовательных организациях в первом полугодии 2023/2024 учебного года</w:t>
      </w:r>
    </w:p>
    <w:p w:rsidR="00BF12D9" w:rsidRPr="004464AA" w:rsidRDefault="00BF12D9" w:rsidP="004464AA">
      <w:pPr>
        <w:shd w:val="clear" w:color="auto" w:fill="EFEFEF"/>
        <w:spacing w:before="100" w:beforeAutospacing="1" w:after="100" w:afterAutospacing="1" w:line="240" w:lineRule="auto"/>
        <w:rPr>
          <w:rFonts w:ascii="Arial" w:eastAsia="Times New Roman" w:hAnsi="Arial" w:cs="Arial"/>
          <w:color w:val="000000"/>
          <w:sz w:val="18"/>
          <w:szCs w:val="18"/>
          <w:lang w:eastAsia="ru-RU"/>
        </w:rPr>
      </w:pPr>
      <w:r w:rsidRPr="004464AA">
        <w:rPr>
          <w:rFonts w:ascii="Arial" w:eastAsia="Times New Roman" w:hAnsi="Arial" w:cs="Arial"/>
          <w:color w:val="000000"/>
          <w:sz w:val="18"/>
          <w:szCs w:val="18"/>
          <w:lang w:eastAsia="ru-RU"/>
        </w:rPr>
        <w:t>Во исполнение Федерального закона от 17.07.1999 № 178-ФЗ «О государственной социальной помощи», Постановления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Закона Свердловской области от 15.07.2013 № 78-ОЗ «Об образовании в Свердловской области», Закона Свердловской области от 07.12.2022 № 137-ОЗ «Об областном бюджете на 2023 год и плановый период 2024 и 2025 годов», Постановления Правительства Свердловской области от 23.04.2020 № 270-ПП «Об утверждении Порядка предоставления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 в целях совершенствования системы организации и улучшения качества питания обучающихся в муниципальных общеобразовательных организациях в первом полугодии 2023/2024 учебного года, руководствуясь статьей 35 Устава муниципального образования «город Екатеринбург»,</w:t>
      </w:r>
      <w:bookmarkStart w:id="0" w:name="_GoBack"/>
      <w:bookmarkEnd w:id="0"/>
    </w:p>
    <w:p w:rsidR="00BF12D9" w:rsidRPr="004464AA" w:rsidRDefault="00BF12D9" w:rsidP="004464AA">
      <w:pPr>
        <w:shd w:val="clear" w:color="auto" w:fill="EFEFEF"/>
        <w:spacing w:before="100" w:beforeAutospacing="1" w:after="100" w:afterAutospacing="1" w:line="240" w:lineRule="auto"/>
        <w:rPr>
          <w:rFonts w:ascii="Arial" w:eastAsia="Times New Roman" w:hAnsi="Arial" w:cs="Arial"/>
          <w:color w:val="000000"/>
          <w:sz w:val="18"/>
          <w:szCs w:val="18"/>
          <w:lang w:eastAsia="ru-RU"/>
        </w:rPr>
      </w:pPr>
      <w:r w:rsidRPr="004464AA">
        <w:rPr>
          <w:rFonts w:ascii="Arial" w:eastAsia="Times New Roman" w:hAnsi="Arial" w:cs="Arial"/>
          <w:b/>
          <w:bCs/>
          <w:color w:val="000000"/>
          <w:sz w:val="18"/>
          <w:szCs w:val="18"/>
          <w:lang w:eastAsia="ru-RU"/>
        </w:rPr>
        <w:t>П О С Т А Н О В Л Я Ю:</w:t>
      </w:r>
    </w:p>
    <w:p w:rsidR="00BF12D9" w:rsidRPr="004464AA" w:rsidRDefault="00BF12D9" w:rsidP="004464AA">
      <w:pPr>
        <w:shd w:val="clear" w:color="auto" w:fill="EFEFEF"/>
        <w:spacing w:before="100" w:beforeAutospacing="1" w:after="100" w:afterAutospacing="1" w:line="240" w:lineRule="auto"/>
        <w:rPr>
          <w:rFonts w:ascii="Arial" w:eastAsia="Times New Roman" w:hAnsi="Arial" w:cs="Arial"/>
          <w:color w:val="000000"/>
          <w:sz w:val="18"/>
          <w:szCs w:val="18"/>
          <w:lang w:eastAsia="ru-RU"/>
        </w:rPr>
      </w:pPr>
      <w:r w:rsidRPr="004464AA">
        <w:rPr>
          <w:rFonts w:ascii="Arial" w:eastAsia="Times New Roman" w:hAnsi="Arial" w:cs="Arial"/>
          <w:color w:val="000000"/>
          <w:sz w:val="18"/>
          <w:szCs w:val="18"/>
          <w:lang w:eastAsia="ru-RU"/>
        </w:rPr>
        <w:t>1. Установить на первое полугодие 2023/2024 учебного года среднемесячную стоимость питания обучающихся в муниципальных общеобразовательных организациях, осуществляемого за счет средств субсидии, выделенной муниципальному образованию «город Екатеринбург» из областного бюджета на 2023 год:</w:t>
      </w:r>
      <w:r w:rsidRPr="004464AA">
        <w:rPr>
          <w:rFonts w:ascii="Arial" w:eastAsia="Times New Roman" w:hAnsi="Arial" w:cs="Arial"/>
          <w:color w:val="000000"/>
          <w:sz w:val="18"/>
          <w:szCs w:val="18"/>
          <w:lang w:eastAsia="ru-RU"/>
        </w:rPr>
        <w:br/>
        <w:t>1) на обеспечение бесплатным одноразовым питанием (завтрак) обучающихся в первую смену:</w:t>
      </w:r>
      <w:r w:rsidRPr="004464AA">
        <w:rPr>
          <w:rFonts w:ascii="Arial" w:eastAsia="Times New Roman" w:hAnsi="Arial" w:cs="Arial"/>
          <w:color w:val="000000"/>
          <w:sz w:val="18"/>
          <w:szCs w:val="18"/>
          <w:lang w:eastAsia="ru-RU"/>
        </w:rPr>
        <w:br/>
        <w:t>не более 98 рублей 52 копеек в день на одного человека из числа обучающихся в 5 – 11-х классах, относящихся к категориям:</w:t>
      </w:r>
      <w:r w:rsidRPr="004464AA">
        <w:rPr>
          <w:rFonts w:ascii="Arial" w:eastAsia="Times New Roman" w:hAnsi="Arial" w:cs="Arial"/>
          <w:color w:val="000000"/>
          <w:sz w:val="18"/>
          <w:szCs w:val="18"/>
          <w:lang w:eastAsia="ru-RU"/>
        </w:rPr>
        <w:b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выданная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детей из многодетных семей (основание: заявление родителей, удостоверение многодетной семьи, копия которого заверяется муниципальной общеобразовательной организацией,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w:t>
      </w:r>
      <w:r w:rsidRPr="004464AA">
        <w:rPr>
          <w:rFonts w:ascii="Arial" w:eastAsia="Times New Roman" w:hAnsi="Arial" w:cs="Arial"/>
          <w:color w:val="000000"/>
          <w:sz w:val="18"/>
          <w:szCs w:val="18"/>
          <w:lang w:eastAsia="ru-RU"/>
        </w:rPr>
        <w:br/>
        <w:t>из территориального отдела опеки и попечительства по месту жительства обучающегося,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страховой номер индивидуального лицевого счета</w:t>
      </w:r>
      <w:r w:rsidRPr="004464AA">
        <w:rPr>
          <w:rFonts w:ascii="Arial" w:eastAsia="Times New Roman" w:hAnsi="Arial" w:cs="Arial"/>
          <w:color w:val="000000"/>
          <w:sz w:val="18"/>
          <w:szCs w:val="18"/>
          <w:lang w:eastAsia="ru-RU"/>
        </w:rPr>
        <w:br/>
        <w:t>в системе обязательного пенсионного страхования (СНИЛС) обучающегося,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w:t>
      </w:r>
      <w:r w:rsidRPr="004464AA">
        <w:rPr>
          <w:rFonts w:ascii="Arial" w:eastAsia="Times New Roman" w:hAnsi="Arial" w:cs="Arial"/>
          <w:color w:val="000000"/>
          <w:sz w:val="18"/>
          <w:szCs w:val="18"/>
          <w:lang w:eastAsia="ru-RU"/>
        </w:rPr>
        <w:br/>
        <w:t>и Луганской Народной Республики,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w:t>
      </w:r>
      <w:r w:rsidRPr="004464AA">
        <w:rPr>
          <w:rFonts w:ascii="Arial" w:eastAsia="Times New Roman" w:hAnsi="Arial" w:cs="Arial"/>
          <w:color w:val="000000"/>
          <w:sz w:val="18"/>
          <w:szCs w:val="18"/>
          <w:lang w:eastAsia="ru-RU"/>
        </w:rPr>
        <w:br/>
        <w:t>в системе обязательного пенсионного страхования (СНИЛС) обучающегося, приказ директора муниципальной общеобразовательной организации; 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о рассмотрении ходатайства 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гражданства в Российской Федерации);</w:t>
      </w:r>
      <w:r w:rsidRPr="004464AA">
        <w:rPr>
          <w:rFonts w:ascii="Arial" w:eastAsia="Times New Roman" w:hAnsi="Arial" w:cs="Arial"/>
          <w:color w:val="000000"/>
          <w:sz w:val="18"/>
          <w:szCs w:val="18"/>
          <w:lang w:eastAsia="ru-RU"/>
        </w:rPr>
        <w:br/>
        <w:t xml:space="preserve">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(основание: заявление родителей (законных представителей), страховой номер индивидуального лицевого счета в системе обязательного пенсионного страхования (СНИЛС) обучающегося, справка из территориального отдела военного комиссариата, приказ </w:t>
      </w:r>
      <w:r w:rsidRPr="004464AA">
        <w:rPr>
          <w:rFonts w:ascii="Arial" w:eastAsia="Times New Roman" w:hAnsi="Arial" w:cs="Arial"/>
          <w:color w:val="000000"/>
          <w:sz w:val="18"/>
          <w:szCs w:val="18"/>
          <w:lang w:eastAsia="ru-RU"/>
        </w:rPr>
        <w:lastRenderedPageBreak/>
        <w:t>директора муниципальной общеобразовательной организации);</w:t>
      </w:r>
      <w:r w:rsidRPr="004464AA">
        <w:rPr>
          <w:rFonts w:ascii="Arial" w:eastAsia="Times New Roman" w:hAnsi="Arial" w:cs="Arial"/>
          <w:color w:val="000000"/>
          <w:sz w:val="18"/>
          <w:szCs w:val="18"/>
          <w:lang w:eastAsia="ru-RU"/>
        </w:rPr>
        <w:br/>
        <w:t>не более 85 рублей 20 копеек в день на одного человека из числа обучающихся в 1 – 4-х классах, за исключением лиц с ограниченными возможностями здоровья, в том числе детей-инвалидов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2) на обеспечение бесплатным одноразовым питанием (обед) обучающихся во вторую смену:</w:t>
      </w:r>
      <w:r w:rsidRPr="004464AA">
        <w:rPr>
          <w:rFonts w:ascii="Arial" w:eastAsia="Times New Roman" w:hAnsi="Arial" w:cs="Arial"/>
          <w:color w:val="000000"/>
          <w:sz w:val="18"/>
          <w:szCs w:val="18"/>
          <w:lang w:eastAsia="ru-RU"/>
        </w:rPr>
        <w:br/>
        <w:t>не более 147 рублей 79 копеек в день на одного человека из числа обучающихся в 5 – 11-х классах, относящихся к категориям:</w:t>
      </w:r>
      <w:r w:rsidRPr="004464AA">
        <w:rPr>
          <w:rFonts w:ascii="Arial" w:eastAsia="Times New Roman" w:hAnsi="Arial" w:cs="Arial"/>
          <w:color w:val="000000"/>
          <w:sz w:val="18"/>
          <w:szCs w:val="18"/>
          <w:lang w:eastAsia="ru-RU"/>
        </w:rPr>
        <w:b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выданная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детей из многодетных семей (основание: заявление родителей, удостоверение многодетной семьи, копия которого заверяется муниципальной общеобразовательной организацией,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w:t>
      </w:r>
      <w:r w:rsidRPr="004464AA">
        <w:rPr>
          <w:rFonts w:ascii="Arial" w:eastAsia="Times New Roman" w:hAnsi="Arial" w:cs="Arial"/>
          <w:color w:val="000000"/>
          <w:sz w:val="18"/>
          <w:szCs w:val="18"/>
          <w:lang w:eastAsia="ru-RU"/>
        </w:rPr>
        <w:br/>
        <w:t>из территориального отдела опеки и попечительства по месту</w:t>
      </w:r>
      <w:r w:rsidRPr="004464AA">
        <w:rPr>
          <w:rFonts w:ascii="Arial" w:eastAsia="Times New Roman" w:hAnsi="Arial" w:cs="Arial"/>
          <w:color w:val="000000"/>
          <w:sz w:val="18"/>
          <w:szCs w:val="18"/>
          <w:lang w:eastAsia="ru-RU"/>
        </w:rPr>
        <w:br/>
        <w:t>жительства обучающегося, страховой номер индивидуального лицевого счета</w:t>
      </w:r>
      <w:r w:rsidRPr="004464AA">
        <w:rPr>
          <w:rFonts w:ascii="Arial" w:eastAsia="Times New Roman" w:hAnsi="Arial" w:cs="Arial"/>
          <w:color w:val="000000"/>
          <w:sz w:val="18"/>
          <w:szCs w:val="18"/>
          <w:lang w:eastAsia="ru-RU"/>
        </w:rPr>
        <w:br/>
        <w:t>в системе обязательного пенсионного страхования (СНИЛС) обучающегося,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страховой номер индивидуального лицевого счета в системе обязательного пенсионного страхования (СНИЛС) обучающегося,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 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о рассмотрении ходатайства 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гражданства</w:t>
      </w:r>
      <w:r w:rsidRPr="004464AA">
        <w:rPr>
          <w:rFonts w:ascii="Arial" w:eastAsia="Times New Roman" w:hAnsi="Arial" w:cs="Arial"/>
          <w:color w:val="000000"/>
          <w:sz w:val="18"/>
          <w:szCs w:val="18"/>
          <w:lang w:eastAsia="ru-RU"/>
        </w:rPr>
        <w:br/>
        <w:t>в Российской Федерации);</w:t>
      </w:r>
      <w:r w:rsidRPr="004464AA">
        <w:rPr>
          <w:rFonts w:ascii="Arial" w:eastAsia="Times New Roman" w:hAnsi="Arial" w:cs="Arial"/>
          <w:color w:val="000000"/>
          <w:sz w:val="18"/>
          <w:szCs w:val="18"/>
          <w:lang w:eastAsia="ru-RU"/>
        </w:rPr>
        <w:br/>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w:t>
      </w:r>
      <w:r w:rsidRPr="004464AA">
        <w:rPr>
          <w:rFonts w:ascii="Arial" w:eastAsia="Times New Roman" w:hAnsi="Arial" w:cs="Arial"/>
          <w:color w:val="000000"/>
          <w:sz w:val="18"/>
          <w:szCs w:val="18"/>
          <w:lang w:eastAsia="ru-RU"/>
        </w:rPr>
        <w:br/>
        <w:t>«Об объявлении частичной мобилизации в Российской Федерации» (основание: заявление родителей (законных представителей), страховой номер индивидуального лицевого счета в системе обязательного пенсионного страхования (СНИЛС) обучающегося, справка из территориального отдела военного комиссариата,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не более 127 рублей 79 копеек в день на одного человека из числа обучающихся в 1 – 4-х классах, за исключением лиц с ограниченными возможностями здоровья, в том числе детей-инвалидов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3) на обеспечение бесплатным двухразовым питанием (завтрак и обед):</w:t>
      </w:r>
      <w:r w:rsidRPr="004464AA">
        <w:rPr>
          <w:rFonts w:ascii="Arial" w:eastAsia="Times New Roman" w:hAnsi="Arial" w:cs="Arial"/>
          <w:color w:val="000000"/>
          <w:sz w:val="18"/>
          <w:szCs w:val="18"/>
          <w:lang w:eastAsia="ru-RU"/>
        </w:rPr>
        <w:br/>
        <w:t>не более 212 рублей 99 копеек в день на одного человека из числа обучающихся в 1 – 4-х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r w:rsidRPr="004464AA">
        <w:rPr>
          <w:rFonts w:ascii="Arial" w:eastAsia="Times New Roman" w:hAnsi="Arial" w:cs="Arial"/>
          <w:color w:val="000000"/>
          <w:sz w:val="18"/>
          <w:szCs w:val="18"/>
          <w:lang w:eastAsia="ru-RU"/>
        </w:rPr>
        <w:br/>
        <w:t xml:space="preserve">не более 246 рублей 31 копейки в день на одного человека из числа обучающихся в 5 – 11-х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w:t>
      </w:r>
      <w:r w:rsidRPr="004464AA">
        <w:rPr>
          <w:rFonts w:ascii="Arial" w:eastAsia="Times New Roman" w:hAnsi="Arial" w:cs="Arial"/>
          <w:color w:val="000000"/>
          <w:sz w:val="18"/>
          <w:szCs w:val="18"/>
          <w:lang w:eastAsia="ru-RU"/>
        </w:rPr>
        <w:lastRenderedPageBreak/>
        <w:t>организации);</w:t>
      </w:r>
      <w:r w:rsidRPr="004464AA">
        <w:rPr>
          <w:rFonts w:ascii="Arial" w:eastAsia="Times New Roman" w:hAnsi="Arial" w:cs="Arial"/>
          <w:color w:val="000000"/>
          <w:sz w:val="18"/>
          <w:szCs w:val="18"/>
          <w:lang w:eastAsia="ru-RU"/>
        </w:rPr>
        <w:br/>
        <w:t>4) на обеспечение бесплатным двухразовым питанием (завтрак и обед) обучающихся, являющихся лицами с ограниченными возможностями здоровья, в том числе детьми-инвалидами, и осваивающих основные общеобразовательные программы на дому, в размере 132 рублей 70 копеек на одного человека в день обучения на дому (выплачивается денежная компенсация родителям (законным представителям) обучающихся</w:t>
      </w:r>
      <w:r w:rsidRPr="004464AA">
        <w:rPr>
          <w:rFonts w:ascii="Arial" w:eastAsia="Times New Roman" w:hAnsi="Arial" w:cs="Arial"/>
          <w:color w:val="000000"/>
          <w:sz w:val="18"/>
          <w:szCs w:val="18"/>
          <w:lang w:eastAsia="ru-RU"/>
        </w:rPr>
        <w:br/>
        <w:t>в порядке, установленном Правительством Свердловской области).</w:t>
      </w:r>
      <w:r w:rsidRPr="004464AA">
        <w:rPr>
          <w:rFonts w:ascii="Arial" w:eastAsia="Times New Roman" w:hAnsi="Arial" w:cs="Arial"/>
          <w:color w:val="000000"/>
          <w:sz w:val="18"/>
          <w:szCs w:val="18"/>
          <w:lang w:eastAsia="ru-RU"/>
        </w:rPr>
        <w:br/>
        <w:t>2. Руководителям муниципальных общеобразовательных организаций:</w:t>
      </w:r>
      <w:r w:rsidRPr="004464AA">
        <w:rPr>
          <w:rFonts w:ascii="Arial" w:eastAsia="Times New Roman" w:hAnsi="Arial" w:cs="Arial"/>
          <w:color w:val="000000"/>
          <w:sz w:val="18"/>
          <w:szCs w:val="18"/>
          <w:lang w:eastAsia="ru-RU"/>
        </w:rPr>
        <w:br/>
        <w:t>1) обеспечить принятие локальных актов, регламентирующих организацию питания обучающихся в первом полугодии 2023/2024 учебного года;</w:t>
      </w:r>
      <w:r w:rsidRPr="004464AA">
        <w:rPr>
          <w:rFonts w:ascii="Arial" w:eastAsia="Times New Roman" w:hAnsi="Arial" w:cs="Arial"/>
          <w:color w:val="000000"/>
          <w:sz w:val="18"/>
          <w:szCs w:val="18"/>
          <w:lang w:eastAsia="ru-RU"/>
        </w:rPr>
        <w:br/>
        <w:t>2) обеспечить размещение в единой государственной информационной системе социального обеспечения в порядке и объеме, установленных оператором указанной системы, информации о предоставлении мер социальной поддержки отдельным категориям обучающихся в муниципальных общеобразовательных организациях, указанным в пункте 1 настоящего Постановления;</w:t>
      </w:r>
      <w:r w:rsidRPr="004464AA">
        <w:rPr>
          <w:rFonts w:ascii="Arial" w:eastAsia="Times New Roman" w:hAnsi="Arial" w:cs="Arial"/>
          <w:color w:val="000000"/>
          <w:sz w:val="18"/>
          <w:szCs w:val="18"/>
          <w:lang w:eastAsia="ru-RU"/>
        </w:rPr>
        <w:br/>
        <w:t>3) организовать питание обучающихся с учетом требований, утвержденных Постановлением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Pr="004464AA">
        <w:rPr>
          <w:rFonts w:ascii="Arial" w:eastAsia="Times New Roman" w:hAnsi="Arial" w:cs="Arial"/>
          <w:color w:val="000000"/>
          <w:sz w:val="18"/>
          <w:szCs w:val="18"/>
          <w:lang w:eastAsia="ru-RU"/>
        </w:rPr>
        <w:br/>
        <w:t>4) организовать проведение работы по формированию культуры здорового питания с учетом возрастных и индивидуальных особенностей обучающихся;</w:t>
      </w:r>
      <w:r w:rsidRPr="004464AA">
        <w:rPr>
          <w:rFonts w:ascii="Arial" w:eastAsia="Times New Roman" w:hAnsi="Arial" w:cs="Arial"/>
          <w:color w:val="000000"/>
          <w:sz w:val="18"/>
          <w:szCs w:val="18"/>
          <w:lang w:eastAsia="ru-RU"/>
        </w:rPr>
        <w:br/>
        <w:t>5)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w:t>
      </w:r>
      <w:r w:rsidRPr="004464AA">
        <w:rPr>
          <w:rFonts w:ascii="Arial" w:eastAsia="Times New Roman" w:hAnsi="Arial" w:cs="Arial"/>
          <w:color w:val="000000"/>
          <w:sz w:val="18"/>
          <w:szCs w:val="18"/>
          <w:lang w:eastAsia="ru-RU"/>
        </w:rPr>
        <w:br/>
        <w:t>3. Департаменту образования Администрации города Екатеринбурга, Департаменту социальной и молодежной политики Администрации города Екатеринбурга, Комитету по товарному рынку Администрации города Екатеринбурга обеспечить работу в 2023/2024 учебном году городской межведомственной комиссии по организации питания обучающихся</w:t>
      </w:r>
      <w:r w:rsidRPr="004464AA">
        <w:rPr>
          <w:rFonts w:ascii="Arial" w:eastAsia="Times New Roman" w:hAnsi="Arial" w:cs="Arial"/>
          <w:color w:val="000000"/>
          <w:sz w:val="18"/>
          <w:szCs w:val="18"/>
          <w:lang w:eastAsia="ru-RU"/>
        </w:rPr>
        <w:br/>
        <w:t>в муниципальных общеобразовательных организациях в целях осуществления контроля за организацией питания обучающихся, качеством приготовления пищи, составлением меню.</w:t>
      </w:r>
      <w:r w:rsidRPr="004464AA">
        <w:rPr>
          <w:rFonts w:ascii="Arial" w:eastAsia="Times New Roman" w:hAnsi="Arial" w:cs="Arial"/>
          <w:color w:val="000000"/>
          <w:sz w:val="18"/>
          <w:szCs w:val="18"/>
          <w:lang w:eastAsia="ru-RU"/>
        </w:rPr>
        <w:br/>
        <w:t>4. Департаменту информационной политики Администрации города Екатеринбурга опубликовать настоящее Постановление в издании «Екатеринбургский вестник» и разместить его на официальном сайте Администрации города Екатеринбурга в информационно-телекоммуникационной сети Интернет (</w:t>
      </w:r>
      <w:proofErr w:type="spellStart"/>
      <w:r w:rsidRPr="004464AA">
        <w:rPr>
          <w:rFonts w:ascii="Arial" w:eastAsia="Times New Roman" w:hAnsi="Arial" w:cs="Arial"/>
          <w:color w:val="000000"/>
          <w:sz w:val="18"/>
          <w:szCs w:val="18"/>
          <w:lang w:eastAsia="ru-RU"/>
        </w:rPr>
        <w:t>екатеринбург.рф</w:t>
      </w:r>
      <w:proofErr w:type="spellEnd"/>
      <w:r w:rsidRPr="004464AA">
        <w:rPr>
          <w:rFonts w:ascii="Arial" w:eastAsia="Times New Roman" w:hAnsi="Arial" w:cs="Arial"/>
          <w:color w:val="000000"/>
          <w:sz w:val="18"/>
          <w:szCs w:val="18"/>
          <w:lang w:eastAsia="ru-RU"/>
        </w:rPr>
        <w:t>) в установленный срок.</w:t>
      </w:r>
      <w:r w:rsidRPr="004464AA">
        <w:rPr>
          <w:rFonts w:ascii="Arial" w:eastAsia="Times New Roman" w:hAnsi="Arial" w:cs="Arial"/>
          <w:color w:val="000000"/>
          <w:sz w:val="18"/>
          <w:szCs w:val="18"/>
          <w:lang w:eastAsia="ru-RU"/>
        </w:rPr>
        <w:br/>
        <w:t xml:space="preserve">5. Контроль за исполнением настоящего Постановления возложить на заместителя Главы Екатеринбурга </w:t>
      </w:r>
      <w:proofErr w:type="spellStart"/>
      <w:r w:rsidRPr="004464AA">
        <w:rPr>
          <w:rFonts w:ascii="Arial" w:eastAsia="Times New Roman" w:hAnsi="Arial" w:cs="Arial"/>
          <w:color w:val="000000"/>
          <w:sz w:val="18"/>
          <w:szCs w:val="18"/>
          <w:lang w:eastAsia="ru-RU"/>
        </w:rPr>
        <w:t>Сибирцеву</w:t>
      </w:r>
      <w:proofErr w:type="spellEnd"/>
      <w:r w:rsidRPr="004464AA">
        <w:rPr>
          <w:rFonts w:ascii="Arial" w:eastAsia="Times New Roman" w:hAnsi="Arial" w:cs="Arial"/>
          <w:color w:val="000000"/>
          <w:sz w:val="18"/>
          <w:szCs w:val="18"/>
          <w:lang w:eastAsia="ru-RU"/>
        </w:rPr>
        <w:t xml:space="preserve"> Е.А.</w:t>
      </w:r>
    </w:p>
    <w:p w:rsidR="00BF12D9" w:rsidRPr="004464AA" w:rsidRDefault="00BF12D9" w:rsidP="004464AA">
      <w:pPr>
        <w:shd w:val="clear" w:color="auto" w:fill="EFEFEF"/>
        <w:spacing w:before="100" w:beforeAutospacing="1" w:after="100" w:afterAutospacing="1" w:line="240" w:lineRule="auto"/>
        <w:rPr>
          <w:rFonts w:ascii="Arial" w:eastAsia="Times New Roman" w:hAnsi="Arial" w:cs="Arial"/>
          <w:color w:val="000000"/>
          <w:sz w:val="18"/>
          <w:szCs w:val="18"/>
          <w:lang w:eastAsia="ru-RU"/>
        </w:rPr>
      </w:pPr>
      <w:r w:rsidRPr="004464AA">
        <w:rPr>
          <w:rFonts w:ascii="Arial" w:eastAsia="Times New Roman" w:hAnsi="Arial" w:cs="Arial"/>
          <w:b/>
          <w:bCs/>
          <w:color w:val="000000"/>
          <w:sz w:val="18"/>
          <w:szCs w:val="18"/>
          <w:lang w:eastAsia="ru-RU"/>
        </w:rPr>
        <w:t>Глава Екатеринбурга А.В. Орлов</w:t>
      </w:r>
    </w:p>
    <w:p w:rsidR="00C1541B" w:rsidRPr="004464AA" w:rsidRDefault="00014C28" w:rsidP="004464AA">
      <w:pPr>
        <w:rPr>
          <w:sz w:val="18"/>
          <w:szCs w:val="18"/>
        </w:rPr>
      </w:pPr>
    </w:p>
    <w:sectPr w:rsidR="00C1541B" w:rsidRPr="00446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D9"/>
    <w:rsid w:val="00014C28"/>
    <w:rsid w:val="004464AA"/>
    <w:rsid w:val="00BF12D9"/>
    <w:rsid w:val="00E66192"/>
    <w:rsid w:val="00FD3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0EF8A-997D-400C-9CDD-848C9C79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12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1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77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2108</Words>
  <Characters>12021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Питание</dc:creator>
  <cp:keywords/>
  <dc:description/>
  <cp:lastModifiedBy>Питание</cp:lastModifiedBy>
  <cp:revision>2</cp:revision>
  <cp:lastPrinted>2023-08-30T05:43:00Z</cp:lastPrinted>
  <dcterms:created xsi:type="dcterms:W3CDTF">2023-08-30T05:43:00Z</dcterms:created>
  <dcterms:modified xsi:type="dcterms:W3CDTF">2023-08-31T07:30:00Z</dcterms:modified>
</cp:coreProperties>
</file>