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9"/>
        <w:gridCol w:w="1289"/>
        <w:gridCol w:w="1348"/>
        <w:gridCol w:w="740"/>
        <w:gridCol w:w="1147"/>
      </w:tblGrid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Участник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>
            <w:r w:rsidRPr="0016188C">
              <w:t>Первичный балл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Статус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>
            <w:r w:rsidRPr="0016188C">
              <w:t>Класс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Класс участника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Задорожная Ева Вадимовна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76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Победитель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11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11:А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Ящук</w:t>
            </w:r>
            <w:proofErr w:type="spellEnd"/>
            <w:r w:rsidRPr="0016188C">
              <w:t xml:space="preserve"> Елизавета Артёмовна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33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Победитель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6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6:А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Корнильцева</w:t>
            </w:r>
            <w:proofErr w:type="spellEnd"/>
            <w:r w:rsidRPr="0016188C">
              <w:t xml:space="preserve"> Марина Вячеславовна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48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10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10:А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Коростылева Мария Викторовна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52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10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10:А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Корунная</w:t>
            </w:r>
            <w:proofErr w:type="spellEnd"/>
            <w:r w:rsidRPr="0016188C">
              <w:t xml:space="preserve"> Диана Валерьевна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50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9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9:Б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Бондина</w:t>
            </w:r>
            <w:proofErr w:type="spellEnd"/>
            <w:r w:rsidRPr="0016188C">
              <w:t xml:space="preserve"> Александра Евгеньевна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68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9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9:Б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Лисицына Анастасия Дмитриевна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36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8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8:Б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Пыжьянова</w:t>
            </w:r>
            <w:proofErr w:type="spellEnd"/>
            <w:r w:rsidRPr="0016188C">
              <w:t xml:space="preserve"> Мария Михайловна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46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8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8:Б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Филинкова Милана Андреевна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36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8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8:Б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proofErr w:type="spellStart"/>
            <w:r w:rsidRPr="0016188C">
              <w:t>Турыгина</w:t>
            </w:r>
            <w:proofErr w:type="spellEnd"/>
            <w:r w:rsidRPr="0016188C">
              <w:t xml:space="preserve"> Дарья Сергеевна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28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6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6:А</w:t>
            </w:r>
          </w:p>
        </w:tc>
      </w:tr>
      <w:tr w:rsidR="0016188C" w:rsidRPr="0016188C" w:rsidTr="0016188C">
        <w:trPr>
          <w:trHeight w:val="285"/>
        </w:trPr>
        <w:tc>
          <w:tcPr>
            <w:tcW w:w="1919" w:type="dxa"/>
            <w:noWrap/>
            <w:hideMark/>
          </w:tcPr>
          <w:p w:rsidR="0016188C" w:rsidRPr="0016188C" w:rsidRDefault="0016188C">
            <w:r w:rsidRPr="0016188C">
              <w:t>Лыжина Екатерина Сергеевна</w:t>
            </w:r>
          </w:p>
        </w:tc>
        <w:tc>
          <w:tcPr>
            <w:tcW w:w="1289" w:type="dxa"/>
            <w:noWrap/>
            <w:hideMark/>
          </w:tcPr>
          <w:p w:rsidR="0016188C" w:rsidRPr="0016188C" w:rsidRDefault="0016188C" w:rsidP="0016188C">
            <w:r w:rsidRPr="0016188C">
              <w:t>26</w:t>
            </w:r>
          </w:p>
        </w:tc>
        <w:tc>
          <w:tcPr>
            <w:tcW w:w="1348" w:type="dxa"/>
            <w:noWrap/>
            <w:hideMark/>
          </w:tcPr>
          <w:p w:rsidR="0016188C" w:rsidRPr="0016188C" w:rsidRDefault="0016188C">
            <w:r w:rsidRPr="0016188C">
              <w:t>Призёр</w:t>
            </w:r>
          </w:p>
        </w:tc>
        <w:tc>
          <w:tcPr>
            <w:tcW w:w="740" w:type="dxa"/>
            <w:noWrap/>
            <w:hideMark/>
          </w:tcPr>
          <w:p w:rsidR="0016188C" w:rsidRPr="0016188C" w:rsidRDefault="0016188C" w:rsidP="0016188C">
            <w:r w:rsidRPr="0016188C">
              <w:t>6</w:t>
            </w:r>
          </w:p>
        </w:tc>
        <w:tc>
          <w:tcPr>
            <w:tcW w:w="1147" w:type="dxa"/>
            <w:noWrap/>
            <w:hideMark/>
          </w:tcPr>
          <w:p w:rsidR="0016188C" w:rsidRPr="0016188C" w:rsidRDefault="0016188C">
            <w:r w:rsidRPr="0016188C">
              <w:t>6:А</w:t>
            </w:r>
          </w:p>
        </w:tc>
      </w:tr>
    </w:tbl>
    <w:p w:rsidR="00A00CCE" w:rsidRDefault="0016188C">
      <w:bookmarkStart w:id="0" w:name="_GoBack"/>
      <w:bookmarkEnd w:id="0"/>
      <w:r>
        <w:t>ЛИТЕРАТУРА</w:t>
      </w:r>
    </w:p>
    <w:sectPr w:rsidR="00A00CCE" w:rsidSect="0016188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C"/>
    <w:rsid w:val="0016188C"/>
    <w:rsid w:val="00A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26DA"/>
  <w15:chartTrackingRefBased/>
  <w15:docId w15:val="{64D45870-7DDD-46F5-9936-A6659D86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2025-09-30T11:51:00Z</dcterms:created>
  <dcterms:modified xsi:type="dcterms:W3CDTF">2025-09-30T11:53:00Z</dcterms:modified>
</cp:coreProperties>
</file>